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26DD" w14:textId="77777777" w:rsidR="00795C16" w:rsidRDefault="00795C16"/>
    <w:p w14:paraId="489D34A8" w14:textId="77777777" w:rsidR="00E339D3" w:rsidRDefault="00E339D3" w:rsidP="00E339D3"/>
    <w:p w14:paraId="654F797E" w14:textId="77777777" w:rsidR="00C5538F" w:rsidRDefault="00C5538F" w:rsidP="00C5538F">
      <w:pPr>
        <w:spacing w:after="0"/>
        <w:rPr>
          <w:b/>
          <w:bCs/>
        </w:rPr>
      </w:pPr>
    </w:p>
    <w:p w14:paraId="060721B0" w14:textId="01CB969A" w:rsidR="00795C16" w:rsidRDefault="00795C16" w:rsidP="00C5538F">
      <w:pPr>
        <w:spacing w:after="0"/>
        <w:jc w:val="center"/>
        <w:rPr>
          <w:b/>
          <w:bCs/>
        </w:rPr>
      </w:pPr>
      <w:r w:rsidRPr="00795C16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7F340A9" wp14:editId="7E9FCB8B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81225" cy="59055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C16">
        <w:rPr>
          <w:b/>
          <w:bCs/>
        </w:rPr>
        <w:t>MEETING OF WEST HORSLEY</w:t>
      </w:r>
      <w:r w:rsidR="00B02BE8">
        <w:rPr>
          <w:b/>
          <w:bCs/>
        </w:rPr>
        <w:t xml:space="preserve"> PARISH COUNCIL</w:t>
      </w:r>
    </w:p>
    <w:p w14:paraId="7A5D389B" w14:textId="57FC4BDE" w:rsidR="00224708" w:rsidRDefault="00224708" w:rsidP="00C5538F">
      <w:pPr>
        <w:spacing w:after="0"/>
        <w:jc w:val="center"/>
        <w:rPr>
          <w:b/>
          <w:bCs/>
        </w:rPr>
      </w:pPr>
      <w:r>
        <w:rPr>
          <w:b/>
          <w:bCs/>
        </w:rPr>
        <w:t>PLANNING COMMITTEE</w:t>
      </w:r>
    </w:p>
    <w:p w14:paraId="22097706" w14:textId="2EC075BC" w:rsidR="00C5538F" w:rsidRPr="00795C16" w:rsidRDefault="00477A81" w:rsidP="00C5538F">
      <w:pPr>
        <w:spacing w:after="0"/>
        <w:jc w:val="center"/>
        <w:rPr>
          <w:b/>
          <w:bCs/>
        </w:rPr>
      </w:pPr>
      <w:r>
        <w:rPr>
          <w:b/>
          <w:bCs/>
        </w:rPr>
        <w:t>M</w:t>
      </w:r>
      <w:r w:rsidR="00C5538F">
        <w:rPr>
          <w:b/>
          <w:bCs/>
        </w:rPr>
        <w:t xml:space="preserve">inutes of the meeting held on </w:t>
      </w:r>
      <w:r w:rsidR="00224708">
        <w:rPr>
          <w:b/>
          <w:bCs/>
        </w:rPr>
        <w:t>Monday 28</w:t>
      </w:r>
      <w:r w:rsidR="00224708" w:rsidRPr="00224708">
        <w:rPr>
          <w:b/>
          <w:bCs/>
          <w:vertAlign w:val="superscript"/>
        </w:rPr>
        <w:t>th</w:t>
      </w:r>
      <w:r w:rsidR="00224708">
        <w:rPr>
          <w:b/>
          <w:bCs/>
        </w:rPr>
        <w:t xml:space="preserve"> </w:t>
      </w:r>
      <w:r w:rsidR="00DA6195">
        <w:rPr>
          <w:b/>
          <w:bCs/>
        </w:rPr>
        <w:t xml:space="preserve">March </w:t>
      </w:r>
      <w:r w:rsidR="00083864">
        <w:rPr>
          <w:b/>
          <w:bCs/>
        </w:rPr>
        <w:t>2022</w:t>
      </w:r>
    </w:p>
    <w:tbl>
      <w:tblPr>
        <w:tblStyle w:val="TableGrid"/>
        <w:tblpPr w:leftFromText="180" w:rightFromText="180" w:vertAnchor="text" w:tblpX="-284" w:tblpY="1"/>
        <w:tblOverlap w:val="never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9691"/>
      </w:tblGrid>
      <w:tr w:rsidR="00795C16" w14:paraId="49A07AA8" w14:textId="77777777" w:rsidTr="00CB126F">
        <w:tc>
          <w:tcPr>
            <w:tcW w:w="941" w:type="dxa"/>
          </w:tcPr>
          <w:p w14:paraId="1E833FB7" w14:textId="77777777" w:rsidR="00795C16" w:rsidRDefault="00795C16" w:rsidP="00A61195"/>
        </w:tc>
        <w:tc>
          <w:tcPr>
            <w:tcW w:w="9691" w:type="dxa"/>
          </w:tcPr>
          <w:p w14:paraId="7CDD880A" w14:textId="77777777" w:rsidR="008871BA" w:rsidRDefault="00795C16" w:rsidP="00A61195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  <w:r w:rsidR="00E339D3">
              <w:rPr>
                <w:b/>
                <w:bCs/>
              </w:rPr>
              <w:t xml:space="preserve"> </w:t>
            </w:r>
          </w:p>
          <w:p w14:paraId="48FC90E8" w14:textId="2F1EF580" w:rsidR="00795C16" w:rsidRPr="00137B84" w:rsidRDefault="00795C16" w:rsidP="00A61195">
            <w:r>
              <w:t xml:space="preserve">Chairman, Cllr </w:t>
            </w:r>
            <w:r w:rsidR="00224708">
              <w:t>G Murray</w:t>
            </w:r>
            <w:r>
              <w:t>; Cll</w:t>
            </w:r>
            <w:r w:rsidR="0079096A">
              <w:t>r</w:t>
            </w:r>
            <w:r w:rsidR="00B02BE8">
              <w:t>s</w:t>
            </w:r>
            <w:r>
              <w:t xml:space="preserve"> </w:t>
            </w:r>
            <w:r w:rsidR="00224708">
              <w:t>E Best</w:t>
            </w:r>
            <w:r w:rsidR="003B3ECC">
              <w:t xml:space="preserve">, </w:t>
            </w:r>
            <w:r w:rsidR="00224708">
              <w:t xml:space="preserve">C Young, </w:t>
            </w:r>
            <w:r>
              <w:t xml:space="preserve">F King, </w:t>
            </w:r>
            <w:r w:rsidR="00224708">
              <w:t xml:space="preserve">G Padfield; </w:t>
            </w:r>
            <w:r w:rsidR="004D3658">
              <w:t>J McKenzie, Deputy Clerk</w:t>
            </w:r>
            <w:r w:rsidR="00A83E70">
              <w:t xml:space="preserve">. </w:t>
            </w:r>
          </w:p>
          <w:p w14:paraId="2C30079A" w14:textId="26168517" w:rsidR="005E7B29" w:rsidRDefault="005E7B29" w:rsidP="00A61195"/>
        </w:tc>
      </w:tr>
      <w:tr w:rsidR="00795C16" w14:paraId="70CB7498" w14:textId="77777777" w:rsidTr="00CB126F">
        <w:tc>
          <w:tcPr>
            <w:tcW w:w="941" w:type="dxa"/>
          </w:tcPr>
          <w:p w14:paraId="2C8E6576" w14:textId="6D0EE3D8" w:rsidR="00795C16" w:rsidRDefault="00795C16" w:rsidP="00A61195">
            <w:r>
              <w:t>2</w:t>
            </w:r>
            <w:r w:rsidR="005F19C5">
              <w:t>2.0</w:t>
            </w:r>
            <w:r w:rsidR="00DA6195">
              <w:t>13</w:t>
            </w:r>
          </w:p>
        </w:tc>
        <w:tc>
          <w:tcPr>
            <w:tcW w:w="9691" w:type="dxa"/>
          </w:tcPr>
          <w:p w14:paraId="220AF7E0" w14:textId="566560B0" w:rsidR="008871BA" w:rsidRDefault="00224708" w:rsidP="003B7870">
            <w:pPr>
              <w:rPr>
                <w:b/>
                <w:bCs/>
              </w:rPr>
            </w:pPr>
            <w:r>
              <w:rPr>
                <w:b/>
                <w:bCs/>
              </w:rPr>
              <w:t>Apologies</w:t>
            </w:r>
          </w:p>
          <w:p w14:paraId="6DD71EF4" w14:textId="760B7467" w:rsidR="00224708" w:rsidRDefault="00224708" w:rsidP="00224708">
            <w:r>
              <w:t>None received.</w:t>
            </w:r>
          </w:p>
        </w:tc>
      </w:tr>
      <w:tr w:rsidR="00795C16" w14:paraId="1E5F3180" w14:textId="77777777" w:rsidTr="00CB126F">
        <w:tc>
          <w:tcPr>
            <w:tcW w:w="941" w:type="dxa"/>
          </w:tcPr>
          <w:p w14:paraId="4844D218" w14:textId="1E4107FE" w:rsidR="00795C16" w:rsidRDefault="00795C16" w:rsidP="00A61195">
            <w:r>
              <w:t>2</w:t>
            </w:r>
            <w:r w:rsidR="005F19C5">
              <w:t>2.0</w:t>
            </w:r>
            <w:r w:rsidR="00DA6195">
              <w:t>14</w:t>
            </w:r>
          </w:p>
        </w:tc>
        <w:tc>
          <w:tcPr>
            <w:tcW w:w="9691" w:type="dxa"/>
          </w:tcPr>
          <w:p w14:paraId="1E6ACB92" w14:textId="6E8306D5" w:rsidR="00224708" w:rsidRDefault="00224708" w:rsidP="00622B14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</w:t>
            </w:r>
          </w:p>
          <w:p w14:paraId="1E60AA8B" w14:textId="77777777" w:rsidR="00DD7D1C" w:rsidRDefault="00224708" w:rsidP="00DD7D1C">
            <w:r>
              <w:t xml:space="preserve">Cllr Young: </w:t>
            </w:r>
            <w:r w:rsidR="00013E4F">
              <w:t xml:space="preserve"> </w:t>
            </w:r>
            <w:r w:rsidR="006B6F17">
              <w:t>declared an interest in her role as</w:t>
            </w:r>
            <w:r>
              <w:t xml:space="preserve"> Borough Councillor for</w:t>
            </w:r>
            <w:r w:rsidR="006B6F17">
              <w:t xml:space="preserve"> Clandon &amp; Horsley</w:t>
            </w:r>
            <w:r>
              <w:t xml:space="preserve"> and </w:t>
            </w:r>
            <w:r w:rsidR="006B6F17">
              <w:t xml:space="preserve">as </w:t>
            </w:r>
            <w:r>
              <w:t>Sub on GBC Planning Committee</w:t>
            </w:r>
            <w:r w:rsidR="006B6F17">
              <w:t>.</w:t>
            </w:r>
          </w:p>
          <w:p w14:paraId="133CCBB2" w14:textId="46868887" w:rsidR="00B56EB8" w:rsidRDefault="00B56EB8" w:rsidP="00DD7D1C">
            <w:r>
              <w:t>Cllr King: IRO Green Mead application.</w:t>
            </w:r>
          </w:p>
        </w:tc>
      </w:tr>
      <w:tr w:rsidR="00BF1273" w14:paraId="2E86798D" w14:textId="77777777" w:rsidTr="00CB126F">
        <w:tc>
          <w:tcPr>
            <w:tcW w:w="941" w:type="dxa"/>
          </w:tcPr>
          <w:p w14:paraId="5E76CC4E" w14:textId="384F5F45" w:rsidR="00BF1273" w:rsidRDefault="008D3422" w:rsidP="00A61195">
            <w:r>
              <w:t>22.0</w:t>
            </w:r>
            <w:r w:rsidR="00DA6195">
              <w:t>15</w:t>
            </w:r>
          </w:p>
        </w:tc>
        <w:tc>
          <w:tcPr>
            <w:tcW w:w="9691" w:type="dxa"/>
          </w:tcPr>
          <w:p w14:paraId="0E88BB4F" w14:textId="0621EAC7" w:rsidR="003D5DB7" w:rsidRPr="00B473A8" w:rsidRDefault="00DA6195" w:rsidP="00B473A8">
            <w:r w:rsidRPr="00B473A8">
              <w:rPr>
                <w:b/>
                <w:bCs/>
              </w:rPr>
              <w:t>Minutes of the last Planning Committee Meeting</w:t>
            </w:r>
            <w:r w:rsidRPr="008D24CD">
              <w:t xml:space="preserve"> held </w:t>
            </w:r>
            <w:r>
              <w:t>2</w:t>
            </w:r>
            <w:r w:rsidRPr="008D24CD">
              <w:t>8</w:t>
            </w:r>
            <w:r w:rsidRPr="008D24CD">
              <w:rPr>
                <w:vertAlign w:val="superscript"/>
              </w:rPr>
              <w:t>th</w:t>
            </w:r>
            <w:r w:rsidRPr="008D24CD">
              <w:t xml:space="preserve"> February 2022</w:t>
            </w:r>
            <w:r w:rsidR="00B473A8">
              <w:t xml:space="preserve">, </w:t>
            </w:r>
            <w:proofErr w:type="gramStart"/>
            <w:r w:rsidR="00B473A8">
              <w:t>approved</w:t>
            </w:r>
            <w:proofErr w:type="gramEnd"/>
            <w:r>
              <w:t xml:space="preserve"> and signed.</w:t>
            </w:r>
          </w:p>
        </w:tc>
      </w:tr>
      <w:tr w:rsidR="00795C16" w14:paraId="4111B8FB" w14:textId="77777777" w:rsidTr="00CB126F">
        <w:tc>
          <w:tcPr>
            <w:tcW w:w="941" w:type="dxa"/>
          </w:tcPr>
          <w:p w14:paraId="44FABA11" w14:textId="70287BA1" w:rsidR="00795C16" w:rsidRDefault="00681349" w:rsidP="00A61195">
            <w:r>
              <w:t>2</w:t>
            </w:r>
            <w:r w:rsidR="005F19C5">
              <w:t>2.0</w:t>
            </w:r>
            <w:r w:rsidR="00DA6195">
              <w:t>16</w:t>
            </w:r>
          </w:p>
        </w:tc>
        <w:tc>
          <w:tcPr>
            <w:tcW w:w="9691" w:type="dxa"/>
          </w:tcPr>
          <w:p w14:paraId="61C0EB5A" w14:textId="1D714BCD" w:rsidR="00BF70F5" w:rsidRDefault="00DA6195" w:rsidP="00DA6195">
            <w:r>
              <w:t>The Committee ratified the response to application 22/P/00226, Pebble Hill Farm, Shere Road, agreed by email and submitted to GBC on 15th March 2022.</w:t>
            </w:r>
          </w:p>
        </w:tc>
      </w:tr>
      <w:tr w:rsidR="00681349" w14:paraId="29E1992E" w14:textId="77777777" w:rsidTr="00CB126F">
        <w:tc>
          <w:tcPr>
            <w:tcW w:w="941" w:type="dxa"/>
          </w:tcPr>
          <w:p w14:paraId="0C22108D" w14:textId="54C9340A" w:rsidR="00681349" w:rsidRDefault="00681349" w:rsidP="00A61195">
            <w:r>
              <w:t>2</w:t>
            </w:r>
            <w:r w:rsidR="005F19C5">
              <w:t>2.0</w:t>
            </w:r>
            <w:r w:rsidR="00DA6195">
              <w:t>17</w:t>
            </w:r>
          </w:p>
          <w:p w14:paraId="1B217A0D" w14:textId="77777777" w:rsidR="00A90F52" w:rsidRDefault="00A90F52" w:rsidP="00A61195"/>
          <w:p w14:paraId="650BB445" w14:textId="11E1B676" w:rsidR="00A90F52" w:rsidRDefault="00A90F52" w:rsidP="00A61195"/>
        </w:tc>
        <w:tc>
          <w:tcPr>
            <w:tcW w:w="9691" w:type="dxa"/>
          </w:tcPr>
          <w:p w14:paraId="63571F99" w14:textId="4A1C81BF" w:rsidR="00455BEE" w:rsidRPr="006B6F17" w:rsidRDefault="00455BEE" w:rsidP="00455BEE">
            <w:pPr>
              <w:rPr>
                <w:b/>
                <w:bCs/>
              </w:rPr>
            </w:pPr>
            <w:r w:rsidRPr="00455BEE">
              <w:rPr>
                <w:b/>
                <w:bCs/>
              </w:rPr>
              <w:t xml:space="preserve">Consideration of </w:t>
            </w:r>
            <w:r w:rsidR="006B6F17">
              <w:rPr>
                <w:b/>
                <w:bCs/>
              </w:rPr>
              <w:t>A</w:t>
            </w:r>
            <w:r w:rsidRPr="00455BEE">
              <w:rPr>
                <w:b/>
                <w:bCs/>
              </w:rPr>
              <w:t xml:space="preserve">pplications </w:t>
            </w:r>
            <w:r w:rsidR="006B6F17">
              <w:rPr>
                <w:b/>
                <w:bCs/>
              </w:rPr>
              <w:t>R</w:t>
            </w:r>
            <w:r w:rsidRPr="00455BEE">
              <w:rPr>
                <w:b/>
                <w:bCs/>
              </w:rPr>
              <w:t xml:space="preserve">eceived </w:t>
            </w:r>
            <w:r w:rsidR="006B6F17">
              <w:rPr>
                <w:b/>
                <w:bCs/>
              </w:rPr>
              <w:t>S</w:t>
            </w:r>
            <w:r w:rsidRPr="00455BEE">
              <w:rPr>
                <w:b/>
                <w:bCs/>
              </w:rPr>
              <w:t xml:space="preserve">ince the </w:t>
            </w:r>
            <w:r w:rsidR="006B6F17">
              <w:rPr>
                <w:b/>
                <w:bCs/>
              </w:rPr>
              <w:t>P</w:t>
            </w:r>
            <w:r w:rsidRPr="00455BEE">
              <w:rPr>
                <w:b/>
                <w:bCs/>
              </w:rPr>
              <w:t xml:space="preserve">revious </w:t>
            </w:r>
            <w:r w:rsidR="006B6F17">
              <w:rPr>
                <w:b/>
                <w:bCs/>
              </w:rPr>
              <w:t>M</w:t>
            </w:r>
            <w:r w:rsidRPr="00455BEE">
              <w:rPr>
                <w:b/>
                <w:bCs/>
              </w:rPr>
              <w:t>eeting</w:t>
            </w:r>
            <w:r w:rsidRPr="008D24CD">
              <w:t>:</w:t>
            </w:r>
          </w:p>
          <w:p w14:paraId="79987538" w14:textId="77777777" w:rsidR="00A90F52" w:rsidRDefault="00A90F52" w:rsidP="00A90F52">
            <w:pPr>
              <w:ind w:left="780" w:hanging="780"/>
            </w:pPr>
          </w:p>
          <w:p w14:paraId="713F5249" w14:textId="0387120E" w:rsidR="005A10AA" w:rsidRDefault="005A10AA" w:rsidP="005A10AA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Erection of a new two storey dwelling following demolition of existing</w:t>
            </w:r>
            <w:r w:rsidR="00A90F52" w:rsidRPr="00A90F52">
              <w:rPr>
                <w:u w:val="single"/>
              </w:rPr>
              <w:t>.</w:t>
            </w:r>
          </w:p>
          <w:p w14:paraId="6FCC4D6B" w14:textId="5C9B3FEF" w:rsidR="005A10AA" w:rsidRPr="005A10AA" w:rsidRDefault="005A10AA" w:rsidP="005A10AA">
            <w:pPr>
              <w:ind w:left="720"/>
            </w:pPr>
            <w:r w:rsidRPr="005A10AA">
              <w:t>Planning Application</w:t>
            </w:r>
          </w:p>
          <w:p w14:paraId="4AF0A856" w14:textId="7BAEACAC" w:rsidR="005A10AA" w:rsidRPr="005A10AA" w:rsidRDefault="005A10AA" w:rsidP="005A10AA">
            <w:pPr>
              <w:ind w:left="720"/>
            </w:pPr>
            <w:r w:rsidRPr="005A10AA">
              <w:t>Pebble Hill Farm, Shere Road</w:t>
            </w:r>
          </w:p>
          <w:p w14:paraId="77234BFA" w14:textId="2F8F4601" w:rsidR="005A10AA" w:rsidRPr="005A10AA" w:rsidRDefault="005A10AA" w:rsidP="005A10AA">
            <w:pPr>
              <w:ind w:left="720"/>
            </w:pPr>
            <w:r w:rsidRPr="005A10AA">
              <w:t>Ref: 22/P/00226</w:t>
            </w:r>
          </w:p>
          <w:p w14:paraId="4D060B7E" w14:textId="127644D4" w:rsidR="005A10AA" w:rsidRPr="00961419" w:rsidRDefault="005A10AA" w:rsidP="00961419">
            <w:pPr>
              <w:ind w:left="720"/>
              <w:rPr>
                <w:b/>
                <w:bCs/>
              </w:rPr>
            </w:pPr>
            <w:r w:rsidRPr="006656DF">
              <w:rPr>
                <w:b/>
                <w:bCs/>
              </w:rPr>
              <w:t xml:space="preserve">Comment on </w:t>
            </w:r>
            <w:r w:rsidR="006656DF" w:rsidRPr="006656DF">
              <w:rPr>
                <w:b/>
                <w:bCs/>
              </w:rPr>
              <w:t>potential light spillage and WHPC Dark Skies Policy.</w:t>
            </w:r>
          </w:p>
          <w:p w14:paraId="07D70320" w14:textId="391358D7" w:rsidR="00A90F52" w:rsidRDefault="006656DF" w:rsidP="00EB46D8">
            <w:pPr>
              <w:pStyle w:val="ListParagraph"/>
              <w:numPr>
                <w:ilvl w:val="0"/>
                <w:numId w:val="1"/>
              </w:numPr>
            </w:pPr>
            <w:r>
              <w:t>Front and rear extension, raising roof to facilitate second storey</w:t>
            </w:r>
            <w:r w:rsidR="00A90F52">
              <w:t>.</w:t>
            </w:r>
          </w:p>
          <w:p w14:paraId="2BE4A99C" w14:textId="2194D5DF" w:rsidR="00A90F52" w:rsidRDefault="00A90F52" w:rsidP="00A90F52">
            <w:pPr>
              <w:pStyle w:val="ListParagraph"/>
            </w:pPr>
            <w:r>
              <w:t>Planning Application</w:t>
            </w:r>
          </w:p>
          <w:p w14:paraId="65DD9823" w14:textId="7DF5141D" w:rsidR="00A90F52" w:rsidRDefault="006656DF" w:rsidP="00A90F52">
            <w:pPr>
              <w:pStyle w:val="ListParagraph"/>
            </w:pPr>
            <w:r>
              <w:t xml:space="preserve">Green Mead, </w:t>
            </w:r>
            <w:proofErr w:type="spellStart"/>
            <w:r>
              <w:t>Silkmore</w:t>
            </w:r>
            <w:proofErr w:type="spellEnd"/>
            <w:r>
              <w:t xml:space="preserve"> Lane</w:t>
            </w:r>
          </w:p>
          <w:p w14:paraId="4423D34F" w14:textId="68E4BCB1" w:rsidR="00A90F52" w:rsidRDefault="00A90F52" w:rsidP="00A90F52">
            <w:pPr>
              <w:pStyle w:val="ListParagraph"/>
            </w:pPr>
            <w:r>
              <w:t>Ref: 22/P/</w:t>
            </w:r>
            <w:r w:rsidR="006656DF">
              <w:t>00262</w:t>
            </w:r>
          </w:p>
          <w:p w14:paraId="45FE31B7" w14:textId="5E3B31BC" w:rsidR="00473C47" w:rsidRPr="006B6F17" w:rsidRDefault="00A90F52" w:rsidP="00A90F52">
            <w:pPr>
              <w:pStyle w:val="ListParagraph"/>
              <w:rPr>
                <w:b/>
                <w:bCs/>
              </w:rPr>
            </w:pPr>
            <w:r w:rsidRPr="006B6F17">
              <w:rPr>
                <w:b/>
                <w:bCs/>
              </w:rPr>
              <w:t>O</w:t>
            </w:r>
            <w:r w:rsidR="002C2153">
              <w:rPr>
                <w:b/>
                <w:bCs/>
              </w:rPr>
              <w:t>bjection</w:t>
            </w:r>
          </w:p>
          <w:p w14:paraId="2A154181" w14:textId="1A72A05F" w:rsidR="00473C47" w:rsidRDefault="006656DF" w:rsidP="00EB46D8">
            <w:pPr>
              <w:pStyle w:val="ListParagraph"/>
              <w:numPr>
                <w:ilvl w:val="0"/>
                <w:numId w:val="1"/>
              </w:numPr>
            </w:pPr>
            <w:r w:rsidRPr="006656DF">
              <w:rPr>
                <w:u w:val="single"/>
              </w:rPr>
              <w:t>Two storey side extension following demolition of garage</w:t>
            </w:r>
            <w:r w:rsidR="00473C47">
              <w:t>.</w:t>
            </w:r>
          </w:p>
          <w:p w14:paraId="25193E81" w14:textId="0C9AF9E3" w:rsidR="00473C47" w:rsidRDefault="00473C47" w:rsidP="00473C47">
            <w:pPr>
              <w:pStyle w:val="ListParagraph"/>
            </w:pPr>
            <w:r>
              <w:t>Planning Application</w:t>
            </w:r>
          </w:p>
          <w:p w14:paraId="307135DC" w14:textId="25F6EF8E" w:rsidR="00473C47" w:rsidRDefault="006656DF" w:rsidP="00473C47">
            <w:pPr>
              <w:pStyle w:val="ListParagraph"/>
            </w:pPr>
            <w:r>
              <w:t>128 East Lane</w:t>
            </w:r>
          </w:p>
          <w:p w14:paraId="19A0C06F" w14:textId="36042AAB" w:rsidR="00473C47" w:rsidRDefault="00473C47" w:rsidP="00473C47">
            <w:pPr>
              <w:pStyle w:val="ListParagraph"/>
            </w:pPr>
            <w:r>
              <w:t>Ref: 22/P/</w:t>
            </w:r>
            <w:r w:rsidR="006656DF">
              <w:t>00291</w:t>
            </w:r>
          </w:p>
          <w:p w14:paraId="75C88189" w14:textId="1FEFE665" w:rsidR="003065A9" w:rsidRPr="00961419" w:rsidRDefault="00776280" w:rsidP="00961419">
            <w:pPr>
              <w:pStyle w:val="ListParagraph"/>
              <w:rPr>
                <w:b/>
                <w:bCs/>
              </w:rPr>
            </w:pPr>
            <w:r w:rsidRPr="00776280">
              <w:rPr>
                <w:b/>
                <w:bCs/>
              </w:rPr>
              <w:t>Comment of specified concern re over intensification of a small site and loss of a small dwelling in the village.</w:t>
            </w:r>
          </w:p>
          <w:p w14:paraId="344856FE" w14:textId="51439E8B" w:rsidR="00A90F52" w:rsidRPr="002C2153" w:rsidRDefault="006656DF" w:rsidP="00A90F52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>To establish lawfulness of a single storey side extension</w:t>
            </w:r>
          </w:p>
          <w:p w14:paraId="487DC49C" w14:textId="0A1552B9" w:rsidR="002C2153" w:rsidRDefault="002C2153" w:rsidP="00A90F52">
            <w:pPr>
              <w:pStyle w:val="ListParagraph"/>
            </w:pPr>
            <w:r>
              <w:t>Certificate of Lawfulness</w:t>
            </w:r>
          </w:p>
          <w:p w14:paraId="6F133568" w14:textId="24F66A00" w:rsidR="002C2153" w:rsidRDefault="002C2153" w:rsidP="00A90F52">
            <w:pPr>
              <w:pStyle w:val="ListParagraph"/>
            </w:pPr>
            <w:r>
              <w:t>82 The Street</w:t>
            </w:r>
          </w:p>
          <w:p w14:paraId="5D9C0C4B" w14:textId="7333B641" w:rsidR="003065A9" w:rsidRDefault="003065A9" w:rsidP="00A90F52">
            <w:pPr>
              <w:pStyle w:val="ListParagraph"/>
            </w:pPr>
            <w:r>
              <w:t>Ref: 22/</w:t>
            </w:r>
            <w:r w:rsidR="002C2153">
              <w:t>P/00242</w:t>
            </w:r>
          </w:p>
          <w:p w14:paraId="71F79A49" w14:textId="51667626" w:rsidR="002C2153" w:rsidRDefault="002C2153" w:rsidP="00A90F52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Concerns raised re number of applications.  Request Planning Officer to make a site visit.</w:t>
            </w:r>
          </w:p>
          <w:p w14:paraId="2E2422A4" w14:textId="595F01E2" w:rsidR="002C2153" w:rsidRPr="002C2153" w:rsidRDefault="002C2153" w:rsidP="002C2153">
            <w:pPr>
              <w:pStyle w:val="ListParagraph"/>
              <w:numPr>
                <w:ilvl w:val="0"/>
                <w:numId w:val="1"/>
              </w:numPr>
            </w:pPr>
            <w:r w:rsidRPr="002C2153">
              <w:rPr>
                <w:u w:val="single"/>
              </w:rPr>
              <w:t>To establish lawfulness of a hip to gable roof plus rear dormer and roof lights</w:t>
            </w:r>
            <w:r w:rsidRPr="002C2153">
              <w:t>.</w:t>
            </w:r>
          </w:p>
          <w:p w14:paraId="2CD8116C" w14:textId="359858B1" w:rsidR="002C2153" w:rsidRPr="002C2153" w:rsidRDefault="002C2153" w:rsidP="002C2153">
            <w:pPr>
              <w:ind w:left="720"/>
            </w:pPr>
            <w:r w:rsidRPr="002C2153">
              <w:t>Certificate of Lawfulness</w:t>
            </w:r>
          </w:p>
          <w:p w14:paraId="308F50B9" w14:textId="625DE209" w:rsidR="002C2153" w:rsidRPr="002C2153" w:rsidRDefault="002C2153" w:rsidP="002C2153">
            <w:pPr>
              <w:ind w:left="720"/>
            </w:pPr>
            <w:r w:rsidRPr="002C2153">
              <w:t>11 Long Reach</w:t>
            </w:r>
          </w:p>
          <w:p w14:paraId="46B56B01" w14:textId="42E6C5A6" w:rsidR="002C2153" w:rsidRDefault="002C2153" w:rsidP="002C2153">
            <w:pPr>
              <w:ind w:left="720"/>
            </w:pPr>
            <w:r w:rsidRPr="002C2153">
              <w:t>Ref: 22/P/00294</w:t>
            </w:r>
          </w:p>
          <w:p w14:paraId="36F48250" w14:textId="62CF7841" w:rsidR="00B473A8" w:rsidRDefault="002C2153" w:rsidP="002C2153">
            <w:pPr>
              <w:ind w:left="720"/>
              <w:rPr>
                <w:b/>
                <w:bCs/>
              </w:rPr>
            </w:pPr>
            <w:r w:rsidRPr="002C2153">
              <w:rPr>
                <w:b/>
                <w:bCs/>
              </w:rPr>
              <w:t xml:space="preserve">Concerns re unbalancing of the pair of </w:t>
            </w:r>
            <w:proofErr w:type="gramStart"/>
            <w:r w:rsidRPr="002C2153">
              <w:rPr>
                <w:b/>
                <w:bCs/>
              </w:rPr>
              <w:t>semi’s</w:t>
            </w:r>
            <w:proofErr w:type="gramEnd"/>
            <w:r w:rsidRPr="002C2153">
              <w:rPr>
                <w:b/>
                <w:bCs/>
              </w:rPr>
              <w:t>.  Request Planning Officer to make site visit.</w:t>
            </w:r>
          </w:p>
          <w:p w14:paraId="135B39D9" w14:textId="7D36F3D4" w:rsidR="002C2153" w:rsidRPr="002F3FD4" w:rsidRDefault="002C2153" w:rsidP="002C2153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2F3FD4">
              <w:rPr>
                <w:u w:val="single"/>
              </w:rPr>
              <w:t>Part single, part two storey side extension and single storey rear extension.</w:t>
            </w:r>
          </w:p>
          <w:p w14:paraId="4034FEBB" w14:textId="7D577721" w:rsidR="002C2153" w:rsidRPr="002F3FD4" w:rsidRDefault="002C2153" w:rsidP="002C2153">
            <w:pPr>
              <w:ind w:left="720"/>
            </w:pPr>
            <w:r w:rsidRPr="002F3FD4">
              <w:t>Planning Application</w:t>
            </w:r>
          </w:p>
          <w:p w14:paraId="1F8223E7" w14:textId="57A44530" w:rsidR="002C2153" w:rsidRPr="002F3FD4" w:rsidRDefault="002C2153" w:rsidP="002C2153">
            <w:pPr>
              <w:ind w:left="720"/>
            </w:pPr>
            <w:r w:rsidRPr="002F3FD4">
              <w:t xml:space="preserve">19 </w:t>
            </w:r>
            <w:proofErr w:type="spellStart"/>
            <w:r w:rsidRPr="002F3FD4">
              <w:t>Heatherdene</w:t>
            </w:r>
            <w:proofErr w:type="spellEnd"/>
          </w:p>
          <w:p w14:paraId="53FF177B" w14:textId="494A9F27" w:rsidR="002C2153" w:rsidRDefault="002C2153" w:rsidP="002C2153">
            <w:pPr>
              <w:ind w:left="720"/>
              <w:rPr>
                <w:b/>
                <w:bCs/>
              </w:rPr>
            </w:pPr>
            <w:r w:rsidRPr="002F3FD4">
              <w:t>Ref: 22/P/00285</w:t>
            </w:r>
          </w:p>
          <w:p w14:paraId="4EC876CE" w14:textId="32C3A687" w:rsidR="002C2153" w:rsidRPr="002C2153" w:rsidRDefault="002F3FD4" w:rsidP="002C2153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="00776280">
              <w:rPr>
                <w:b/>
                <w:bCs/>
              </w:rPr>
              <w:t>o</w:t>
            </w:r>
            <w:r>
              <w:rPr>
                <w:b/>
                <w:bCs/>
              </w:rPr>
              <w:t>bjection</w:t>
            </w:r>
          </w:p>
          <w:p w14:paraId="0EA3B2A1" w14:textId="390888C1" w:rsidR="00A90F52" w:rsidRDefault="00A90F52" w:rsidP="00A90F52">
            <w:pPr>
              <w:pStyle w:val="ListParagraph"/>
              <w:rPr>
                <w:u w:val="single"/>
              </w:rPr>
            </w:pPr>
          </w:p>
          <w:p w14:paraId="5890DDC4" w14:textId="77777777" w:rsidR="002F3FD4" w:rsidRDefault="002F3FD4" w:rsidP="002F3FD4">
            <w:pPr>
              <w:pStyle w:val="ListParagraph"/>
              <w:numPr>
                <w:ilvl w:val="0"/>
                <w:numId w:val="1"/>
              </w:numPr>
            </w:pPr>
            <w:r>
              <w:t>Discharge of Conditions 28, 31, 36, 37 and 41</w:t>
            </w:r>
          </w:p>
          <w:p w14:paraId="53D3A851" w14:textId="77777777" w:rsidR="002F3FD4" w:rsidRDefault="002F3FD4" w:rsidP="002F3FD4">
            <w:pPr>
              <w:ind w:left="720"/>
            </w:pPr>
            <w:r>
              <w:t>Manor Farm</w:t>
            </w:r>
          </w:p>
          <w:p w14:paraId="0FE7FD11" w14:textId="77777777" w:rsidR="002F3FD4" w:rsidRDefault="002F3FD4" w:rsidP="002F3FD4">
            <w:pPr>
              <w:ind w:left="720"/>
            </w:pPr>
            <w:r>
              <w:t>Ref: 22/D/00024 (2,3,4,5,6) (original application 20/P/02067)</w:t>
            </w:r>
          </w:p>
          <w:p w14:paraId="30FCABB1" w14:textId="4C453765" w:rsidR="002F3FD4" w:rsidRDefault="002F3FD4" w:rsidP="002F3FD4">
            <w:pPr>
              <w:ind w:left="720"/>
              <w:rPr>
                <w:b/>
                <w:bCs/>
              </w:rPr>
            </w:pPr>
            <w:r w:rsidRPr="002F3FD4">
              <w:rPr>
                <w:b/>
                <w:bCs/>
              </w:rPr>
              <w:t xml:space="preserve">Request detailed Construction Transport Management Plan and Construction </w:t>
            </w:r>
            <w:proofErr w:type="spellStart"/>
            <w:r w:rsidRPr="002F3FD4">
              <w:rPr>
                <w:b/>
                <w:bCs/>
              </w:rPr>
              <w:t>Mgmt</w:t>
            </w:r>
            <w:proofErr w:type="spellEnd"/>
            <w:r w:rsidRPr="002F3FD4">
              <w:rPr>
                <w:b/>
                <w:bCs/>
              </w:rPr>
              <w:t xml:space="preserve"> Plan</w:t>
            </w:r>
            <w:r>
              <w:rPr>
                <w:b/>
                <w:bCs/>
              </w:rPr>
              <w:t>.</w:t>
            </w:r>
          </w:p>
          <w:p w14:paraId="66CE3369" w14:textId="6201850E" w:rsidR="002F3FD4" w:rsidRPr="00776280" w:rsidRDefault="002F3FD4" w:rsidP="002F3FD4">
            <w:pPr>
              <w:pStyle w:val="ListParagraph"/>
              <w:numPr>
                <w:ilvl w:val="0"/>
                <w:numId w:val="1"/>
              </w:numPr>
            </w:pPr>
            <w:r w:rsidRPr="00776280">
              <w:t>Discharge of Cond. 9 – EV charge and 15 – External light spec.</w:t>
            </w:r>
          </w:p>
          <w:p w14:paraId="6F5A4DF6" w14:textId="3E7B1131" w:rsidR="002F3FD4" w:rsidRPr="00776280" w:rsidRDefault="00776280" w:rsidP="002F3FD4">
            <w:pPr>
              <w:ind w:left="720"/>
            </w:pPr>
            <w:proofErr w:type="spellStart"/>
            <w:r w:rsidRPr="00776280">
              <w:t>Silkmore</w:t>
            </w:r>
            <w:proofErr w:type="spellEnd"/>
            <w:r w:rsidRPr="00776280">
              <w:t xml:space="preserve">, </w:t>
            </w:r>
            <w:proofErr w:type="spellStart"/>
            <w:r w:rsidRPr="00776280">
              <w:t>Silkmore</w:t>
            </w:r>
            <w:proofErr w:type="spellEnd"/>
            <w:r w:rsidRPr="00776280">
              <w:t xml:space="preserve"> Lane</w:t>
            </w:r>
          </w:p>
          <w:p w14:paraId="124F5534" w14:textId="0F36676C" w:rsidR="00776280" w:rsidRPr="00776280" w:rsidRDefault="00776280" w:rsidP="002F3FD4">
            <w:pPr>
              <w:ind w:left="720"/>
            </w:pPr>
            <w:r w:rsidRPr="00776280">
              <w:t>Ref: 22/D/00036 (original application 21/P/00247)</w:t>
            </w:r>
          </w:p>
          <w:p w14:paraId="59257415" w14:textId="166AF91B" w:rsidR="00776280" w:rsidRDefault="00776280" w:rsidP="002F3FD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No comment</w:t>
            </w:r>
          </w:p>
          <w:p w14:paraId="0110E18E" w14:textId="607C3BD3" w:rsidR="00776280" w:rsidRPr="00776280" w:rsidRDefault="00776280" w:rsidP="00776280">
            <w:pPr>
              <w:pStyle w:val="ListParagraph"/>
              <w:numPr>
                <w:ilvl w:val="0"/>
                <w:numId w:val="1"/>
              </w:numPr>
            </w:pPr>
            <w:r w:rsidRPr="00776280">
              <w:t>Discharge of Cond. 2 – facing and roofing, 3 – energy statement and 4 – water efficiency.</w:t>
            </w:r>
          </w:p>
          <w:p w14:paraId="190FEE03" w14:textId="30805CCA" w:rsidR="00776280" w:rsidRPr="00776280" w:rsidRDefault="00776280" w:rsidP="00776280">
            <w:pPr>
              <w:ind w:left="720"/>
            </w:pPr>
            <w:r w:rsidRPr="00776280">
              <w:t xml:space="preserve">Meadow Cottage, </w:t>
            </w:r>
            <w:proofErr w:type="spellStart"/>
            <w:r w:rsidRPr="00776280">
              <w:t>Wix</w:t>
            </w:r>
            <w:proofErr w:type="spellEnd"/>
            <w:r w:rsidRPr="00776280">
              <w:t xml:space="preserve"> Hill</w:t>
            </w:r>
          </w:p>
          <w:p w14:paraId="477488E6" w14:textId="294E82D9" w:rsidR="00776280" w:rsidRDefault="00776280" w:rsidP="00776280">
            <w:pPr>
              <w:ind w:left="720"/>
              <w:rPr>
                <w:b/>
                <w:bCs/>
              </w:rPr>
            </w:pPr>
            <w:r w:rsidRPr="00776280">
              <w:t>Ref: 22/D/00030/1 (original application 20/P/00106)</w:t>
            </w:r>
            <w:r>
              <w:rPr>
                <w:b/>
                <w:bCs/>
              </w:rPr>
              <w:t xml:space="preserve"> </w:t>
            </w:r>
          </w:p>
          <w:p w14:paraId="75A37B03" w14:textId="20E34B5D" w:rsidR="00776280" w:rsidRDefault="00776280" w:rsidP="0077628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No comment</w:t>
            </w:r>
          </w:p>
          <w:p w14:paraId="3E7D13EE" w14:textId="625AEE99" w:rsidR="00776280" w:rsidRPr="00B473A8" w:rsidRDefault="00776280" w:rsidP="00776280">
            <w:pPr>
              <w:pStyle w:val="ListParagraph"/>
              <w:numPr>
                <w:ilvl w:val="0"/>
                <w:numId w:val="1"/>
              </w:numPr>
            </w:pPr>
            <w:r w:rsidRPr="00B473A8">
              <w:t>Discharge of Condition 3 – Details and Samples</w:t>
            </w:r>
          </w:p>
          <w:p w14:paraId="558048CF" w14:textId="7F7F1EC3" w:rsidR="00776280" w:rsidRPr="00B473A8" w:rsidRDefault="00776280" w:rsidP="00776280">
            <w:pPr>
              <w:ind w:left="720"/>
            </w:pPr>
            <w:r w:rsidRPr="00B473A8">
              <w:t>Goodhart Rendell, Cranmore Lane</w:t>
            </w:r>
          </w:p>
          <w:p w14:paraId="4ACC0AD0" w14:textId="14AE1136" w:rsidR="00776280" w:rsidRPr="00B473A8" w:rsidRDefault="00776280" w:rsidP="00776280">
            <w:pPr>
              <w:ind w:left="720"/>
            </w:pPr>
            <w:r w:rsidRPr="00B473A8">
              <w:t>Ref: 22/D/000</w:t>
            </w:r>
            <w:r w:rsidR="00B473A8" w:rsidRPr="00B473A8">
              <w:t>14/1 (original application 21/P/02008)</w:t>
            </w:r>
          </w:p>
          <w:p w14:paraId="74D704D4" w14:textId="2328B8EF" w:rsidR="00B473A8" w:rsidRPr="00776280" w:rsidRDefault="00B473A8" w:rsidP="0077628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No comment</w:t>
            </w:r>
          </w:p>
          <w:p w14:paraId="0D0F955C" w14:textId="3816AEB9" w:rsidR="002F3FD4" w:rsidRPr="00681349" w:rsidRDefault="002F3FD4" w:rsidP="002F3FD4">
            <w:pPr>
              <w:ind w:left="720"/>
            </w:pPr>
          </w:p>
        </w:tc>
      </w:tr>
      <w:tr w:rsidR="00681349" w14:paraId="6B5FC847" w14:textId="77777777" w:rsidTr="00CB126F">
        <w:tc>
          <w:tcPr>
            <w:tcW w:w="941" w:type="dxa"/>
          </w:tcPr>
          <w:p w14:paraId="6295472C" w14:textId="10FD7418" w:rsidR="00681349" w:rsidRDefault="00681349" w:rsidP="00A61195">
            <w:bookmarkStart w:id="0" w:name="_Hlk93317260"/>
            <w:r>
              <w:lastRenderedPageBreak/>
              <w:t>2</w:t>
            </w:r>
            <w:r w:rsidR="005F19C5">
              <w:t>2.0</w:t>
            </w:r>
            <w:r w:rsidR="00B473A8">
              <w:t>18</w:t>
            </w:r>
          </w:p>
        </w:tc>
        <w:tc>
          <w:tcPr>
            <w:tcW w:w="9691" w:type="dxa"/>
          </w:tcPr>
          <w:p w14:paraId="13D84871" w14:textId="42395FA0" w:rsidR="00813455" w:rsidRPr="00B473A8" w:rsidRDefault="003065A9" w:rsidP="00B473A8">
            <w:pPr>
              <w:rPr>
                <w:b/>
                <w:bCs/>
              </w:rPr>
            </w:pPr>
            <w:r w:rsidRPr="003065A9">
              <w:rPr>
                <w:b/>
                <w:bCs/>
              </w:rPr>
              <w:t xml:space="preserve">Enforcements </w:t>
            </w:r>
            <w:r w:rsidR="006B6F17">
              <w:rPr>
                <w:b/>
                <w:bCs/>
              </w:rPr>
              <w:t>O</w:t>
            </w:r>
            <w:r w:rsidRPr="003065A9">
              <w:rPr>
                <w:b/>
                <w:bCs/>
              </w:rPr>
              <w:t xml:space="preserve">pen and </w:t>
            </w:r>
            <w:r w:rsidR="006B6F17">
              <w:rPr>
                <w:b/>
                <w:bCs/>
              </w:rPr>
              <w:t>C</w:t>
            </w:r>
            <w:r w:rsidRPr="003065A9">
              <w:rPr>
                <w:b/>
                <w:bCs/>
              </w:rPr>
              <w:t xml:space="preserve">losed </w:t>
            </w:r>
            <w:proofErr w:type="gramStart"/>
            <w:r w:rsidRPr="003065A9">
              <w:rPr>
                <w:b/>
                <w:bCs/>
              </w:rPr>
              <w:t>at</w:t>
            </w:r>
            <w:proofErr w:type="gramEnd"/>
            <w:r w:rsidRPr="003065A9">
              <w:rPr>
                <w:b/>
                <w:bCs/>
              </w:rPr>
              <w:t xml:space="preserve"> 1</w:t>
            </w:r>
            <w:r w:rsidRPr="003065A9">
              <w:rPr>
                <w:b/>
                <w:bCs/>
                <w:vertAlign w:val="superscript"/>
              </w:rPr>
              <w:t>st</w:t>
            </w:r>
            <w:r w:rsidRPr="003065A9">
              <w:rPr>
                <w:b/>
                <w:bCs/>
              </w:rPr>
              <w:t xml:space="preserve"> </w:t>
            </w:r>
            <w:r w:rsidR="00B473A8">
              <w:rPr>
                <w:b/>
                <w:bCs/>
              </w:rPr>
              <w:t>March</w:t>
            </w:r>
            <w:r w:rsidRPr="003065A9">
              <w:rPr>
                <w:b/>
                <w:bCs/>
              </w:rPr>
              <w:t xml:space="preserve"> 2022</w:t>
            </w:r>
          </w:p>
        </w:tc>
      </w:tr>
      <w:bookmarkEnd w:id="0"/>
      <w:tr w:rsidR="00CB126F" w14:paraId="4AA22B15" w14:textId="77777777" w:rsidTr="00CB126F">
        <w:tc>
          <w:tcPr>
            <w:tcW w:w="941" w:type="dxa"/>
          </w:tcPr>
          <w:p w14:paraId="6569ACB1" w14:textId="665B74EA" w:rsidR="00CB126F" w:rsidRDefault="00CB126F" w:rsidP="00CB126F">
            <w:r>
              <w:t>22.0</w:t>
            </w:r>
            <w:r w:rsidR="00B473A8">
              <w:t>19</w:t>
            </w:r>
          </w:p>
        </w:tc>
        <w:tc>
          <w:tcPr>
            <w:tcW w:w="9691" w:type="dxa"/>
          </w:tcPr>
          <w:p w14:paraId="266A0278" w14:textId="5AE179D7" w:rsidR="00CB126F" w:rsidRDefault="00CB126F" w:rsidP="00CB126F">
            <w:r w:rsidRPr="00CB126F">
              <w:rPr>
                <w:b/>
                <w:bCs/>
              </w:rPr>
              <w:t>Recent Guildford Borough Council Decisions</w:t>
            </w:r>
            <w:r w:rsidRPr="00663883">
              <w:t>:</w:t>
            </w:r>
          </w:p>
          <w:p w14:paraId="2D2611E0" w14:textId="14A1A339" w:rsidR="00CB126F" w:rsidRDefault="00B473A8" w:rsidP="00EB46D8">
            <w:pPr>
              <w:pStyle w:val="ListParagraph"/>
              <w:numPr>
                <w:ilvl w:val="0"/>
                <w:numId w:val="3"/>
              </w:numPr>
            </w:pPr>
            <w:r>
              <w:t xml:space="preserve">Bell &amp; Colvill </w:t>
            </w:r>
            <w:r w:rsidR="002449FA">
              <w:t xml:space="preserve">- </w:t>
            </w:r>
            <w:r>
              <w:t>Discharge of Cond 17 -</w:t>
            </w:r>
            <w:r w:rsidR="00CB126F" w:rsidRPr="007554E1">
              <w:t xml:space="preserve"> WHPC </w:t>
            </w:r>
            <w:r>
              <w:t>n/a</w:t>
            </w:r>
            <w:r w:rsidR="00CB126F" w:rsidRPr="007554E1">
              <w:t xml:space="preserve">, GBC </w:t>
            </w:r>
            <w:r w:rsidR="002449FA">
              <w:t>a</w:t>
            </w:r>
            <w:r w:rsidR="00CB126F" w:rsidRPr="007554E1">
              <w:t>pproved</w:t>
            </w:r>
            <w:r w:rsidR="00CB126F" w:rsidRPr="007554E1">
              <w:br/>
              <w:t>Ref: 20/</w:t>
            </w:r>
            <w:r w:rsidR="002449FA">
              <w:t>D/00097/2</w:t>
            </w:r>
          </w:p>
          <w:p w14:paraId="26E0B065" w14:textId="25F7B265" w:rsidR="00CB126F" w:rsidRDefault="002449FA" w:rsidP="00EB46D8">
            <w:pPr>
              <w:pStyle w:val="ListParagraph"/>
              <w:numPr>
                <w:ilvl w:val="0"/>
                <w:numId w:val="3"/>
              </w:numPr>
            </w:pPr>
            <w:r>
              <w:t xml:space="preserve">The Orchard, West Horsley - Tree works </w:t>
            </w:r>
            <w:proofErr w:type="gramStart"/>
            <w:r>
              <w:t xml:space="preserve">- </w:t>
            </w:r>
            <w:r w:rsidR="00CB126F" w:rsidRPr="007554E1">
              <w:t xml:space="preserve"> WHPC</w:t>
            </w:r>
            <w:proofErr w:type="gramEnd"/>
            <w:r w:rsidR="00CB126F" w:rsidRPr="007554E1">
              <w:t xml:space="preserve"> </w:t>
            </w:r>
            <w:r>
              <w:t>n/a</w:t>
            </w:r>
            <w:r w:rsidR="00CB126F" w:rsidRPr="007554E1">
              <w:t xml:space="preserve">, GBC </w:t>
            </w:r>
            <w:r>
              <w:t>a</w:t>
            </w:r>
            <w:r w:rsidR="00CB126F" w:rsidRPr="007554E1">
              <w:t>pproved</w:t>
            </w:r>
            <w:r w:rsidR="00CB126F" w:rsidRPr="007554E1">
              <w:br/>
              <w:t>Ref: 2</w:t>
            </w:r>
            <w:r>
              <w:t>2/T/00043</w:t>
            </w:r>
          </w:p>
          <w:p w14:paraId="4E6D5801" w14:textId="668B0198" w:rsidR="00CB126F" w:rsidRDefault="002449FA" w:rsidP="00EB46D8">
            <w:pPr>
              <w:pStyle w:val="ListParagraph"/>
              <w:numPr>
                <w:ilvl w:val="0"/>
                <w:numId w:val="3"/>
              </w:numPr>
            </w:pPr>
            <w:r>
              <w:t xml:space="preserve">Nightingales, </w:t>
            </w:r>
            <w:proofErr w:type="spellStart"/>
            <w:r>
              <w:t>Tintells</w:t>
            </w:r>
            <w:proofErr w:type="spellEnd"/>
            <w:r>
              <w:t xml:space="preserve"> Lane – Discharge of Cond. 4 – WHPC n/a</w:t>
            </w:r>
            <w:r w:rsidR="00CB126F" w:rsidRPr="007554E1">
              <w:t xml:space="preserve">, GBC </w:t>
            </w:r>
            <w:r>
              <w:t>approved</w:t>
            </w:r>
            <w:r w:rsidR="00CB126F" w:rsidRPr="007554E1">
              <w:br/>
              <w:t>Ref: 20/P/0223</w:t>
            </w:r>
          </w:p>
          <w:p w14:paraId="7082F27A" w14:textId="2CE32338" w:rsidR="00CB126F" w:rsidRDefault="002449FA" w:rsidP="00EB46D8">
            <w:pPr>
              <w:pStyle w:val="ListParagraph"/>
              <w:numPr>
                <w:ilvl w:val="0"/>
                <w:numId w:val="3"/>
              </w:numPr>
            </w:pPr>
            <w:r>
              <w:t>Horsley &amp; Send Cricket Club – WHPC no objection, GBC approved.</w:t>
            </w:r>
            <w:r w:rsidR="00CB126F" w:rsidRPr="007554E1">
              <w:br/>
              <w:t>Ref: 2</w:t>
            </w:r>
            <w:r>
              <w:t>1/P/02613</w:t>
            </w:r>
          </w:p>
          <w:p w14:paraId="2212E9DB" w14:textId="03550A90" w:rsidR="00CB126F" w:rsidRPr="00681349" w:rsidRDefault="00CB126F" w:rsidP="002449FA">
            <w:pPr>
              <w:pStyle w:val="ListParagraph"/>
            </w:pPr>
          </w:p>
        </w:tc>
      </w:tr>
      <w:tr w:rsidR="00CB126F" w14:paraId="5E8D8F15" w14:textId="77777777" w:rsidTr="00CB126F">
        <w:tc>
          <w:tcPr>
            <w:tcW w:w="941" w:type="dxa"/>
          </w:tcPr>
          <w:p w14:paraId="5A94616F" w14:textId="5DA117B0" w:rsidR="00CB126F" w:rsidRDefault="00CB126F" w:rsidP="00CB126F">
            <w:r>
              <w:t>22.0</w:t>
            </w:r>
            <w:r w:rsidR="00D2198E">
              <w:t>20</w:t>
            </w:r>
          </w:p>
        </w:tc>
        <w:tc>
          <w:tcPr>
            <w:tcW w:w="9691" w:type="dxa"/>
          </w:tcPr>
          <w:p w14:paraId="096ABAD1" w14:textId="734FE1B2" w:rsidR="00CB126F" w:rsidRPr="009E0FF0" w:rsidRDefault="00CB126F" w:rsidP="00CB126F">
            <w:pPr>
              <w:rPr>
                <w:b/>
                <w:bCs/>
              </w:rPr>
            </w:pPr>
            <w:r>
              <w:rPr>
                <w:b/>
                <w:bCs/>
              </w:rPr>
              <w:t>Local Plan Update:</w:t>
            </w:r>
          </w:p>
        </w:tc>
      </w:tr>
      <w:tr w:rsidR="00CB126F" w14:paraId="0D54C3D5" w14:textId="77777777" w:rsidTr="00CB126F">
        <w:tc>
          <w:tcPr>
            <w:tcW w:w="941" w:type="dxa"/>
          </w:tcPr>
          <w:p w14:paraId="12985F91" w14:textId="77777777" w:rsidR="00CB126F" w:rsidRDefault="00CB126F" w:rsidP="00CB126F"/>
        </w:tc>
        <w:tc>
          <w:tcPr>
            <w:tcW w:w="9691" w:type="dxa"/>
          </w:tcPr>
          <w:p w14:paraId="0C3E5667" w14:textId="4F3E475E" w:rsidR="00CB126F" w:rsidRPr="00A1494E" w:rsidRDefault="00CB126F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1494E">
              <w:rPr>
                <w:u w:val="single"/>
              </w:rPr>
              <w:t>Site A36 – Land at, and to the rear of, Bell &amp; Colvill, West Horsley</w:t>
            </w:r>
          </w:p>
          <w:p w14:paraId="0507D6E0" w14:textId="3E14040F" w:rsidR="00A1494E" w:rsidRDefault="00CB126F" w:rsidP="00CB126F">
            <w:pPr>
              <w:pStyle w:val="ListParagraph"/>
            </w:pPr>
            <w:r>
              <w:t>No</w:t>
            </w:r>
            <w:r w:rsidR="00A1494E">
              <w:t>thing to report.</w:t>
            </w:r>
          </w:p>
          <w:p w14:paraId="2068A9D6" w14:textId="3B7BA306" w:rsidR="00A1494E" w:rsidRPr="00A1494E" w:rsidRDefault="00A1494E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1494E">
              <w:rPr>
                <w:u w:val="single"/>
              </w:rPr>
              <w:t>Site A37 – Land to the West of West Horsley (Manor Farm)</w:t>
            </w:r>
          </w:p>
          <w:p w14:paraId="03922581" w14:textId="2DB6625F" w:rsidR="00A1494E" w:rsidRDefault="002449FA" w:rsidP="00A1494E">
            <w:pPr>
              <w:pStyle w:val="ListParagraph"/>
            </w:pPr>
            <w:r>
              <w:t>O</w:t>
            </w:r>
            <w:r w:rsidR="00A1494E">
              <w:t>n-site meeting with Site Manager to follow.</w:t>
            </w:r>
          </w:p>
          <w:p w14:paraId="0AE7E273" w14:textId="75B57E47" w:rsidR="00A1494E" w:rsidRDefault="00A1494E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A1494E">
              <w:rPr>
                <w:u w:val="single"/>
              </w:rPr>
              <w:t>Site A39 – Land to the North of West Horsley (Waterloo Farm</w:t>
            </w:r>
            <w:r w:rsidR="0099155C">
              <w:rPr>
                <w:u w:val="single"/>
              </w:rPr>
              <w:t xml:space="preserve"> Area)</w:t>
            </w:r>
          </w:p>
          <w:p w14:paraId="582920C4" w14:textId="7BF4E00D" w:rsidR="0099155C" w:rsidRPr="0099155C" w:rsidRDefault="0099155C" w:rsidP="0099155C">
            <w:pPr>
              <w:ind w:left="720"/>
            </w:pPr>
            <w:r w:rsidRPr="0099155C">
              <w:t>No news re Persimmon application.</w:t>
            </w:r>
          </w:p>
          <w:p w14:paraId="6636D59E" w14:textId="77777777" w:rsidR="002449FA" w:rsidRDefault="0099155C" w:rsidP="002449FA">
            <w:pPr>
              <w:ind w:left="720"/>
            </w:pPr>
            <w:r w:rsidRPr="0099155C">
              <w:t>Oaklands Farm development –</w:t>
            </w:r>
            <w:r w:rsidR="002449FA">
              <w:t>no update.</w:t>
            </w:r>
          </w:p>
          <w:p w14:paraId="0487F997" w14:textId="6463DD8A" w:rsidR="0099155C" w:rsidRPr="0099155C" w:rsidRDefault="0099155C" w:rsidP="002449FA">
            <w:pPr>
              <w:ind w:left="720"/>
              <w:rPr>
                <w:u w:val="single"/>
              </w:rPr>
            </w:pPr>
            <w:r w:rsidRPr="0099155C">
              <w:rPr>
                <w:u w:val="single"/>
              </w:rPr>
              <w:t>Site A38 – Land near Horsley Railway Station, Ockham Road North, E Horsley (</w:t>
            </w:r>
            <w:proofErr w:type="spellStart"/>
            <w:r w:rsidRPr="0099155C">
              <w:rPr>
                <w:u w:val="single"/>
              </w:rPr>
              <w:t>Lollesworth</w:t>
            </w:r>
            <w:proofErr w:type="spellEnd"/>
            <w:r w:rsidRPr="0099155C">
              <w:rPr>
                <w:u w:val="single"/>
              </w:rPr>
              <w:t xml:space="preserve"> Fields).</w:t>
            </w:r>
          </w:p>
          <w:p w14:paraId="59E03D79" w14:textId="60ADEA1C" w:rsidR="006B6F17" w:rsidRDefault="0099155C" w:rsidP="0099155C">
            <w:pPr>
              <w:ind w:left="720"/>
            </w:pPr>
            <w:r>
              <w:t xml:space="preserve">No further news.  Await GBC </w:t>
            </w:r>
            <w:r w:rsidR="003D0C82">
              <w:t>response</w:t>
            </w:r>
            <w:r>
              <w:t>.</w:t>
            </w:r>
          </w:p>
          <w:p w14:paraId="512C3B69" w14:textId="76AE4E8E" w:rsidR="0099155C" w:rsidRPr="006B6F17" w:rsidRDefault="00334335" w:rsidP="00EB46D8">
            <w:pPr>
              <w:pStyle w:val="ListParagraph"/>
              <w:numPr>
                <w:ilvl w:val="0"/>
                <w:numId w:val="4"/>
              </w:numPr>
              <w:rPr>
                <w:u w:val="single"/>
              </w:rPr>
            </w:pPr>
            <w:r w:rsidRPr="006B6F17">
              <w:rPr>
                <w:u w:val="single"/>
              </w:rPr>
              <w:t xml:space="preserve">Site A35 – Former </w:t>
            </w:r>
            <w:proofErr w:type="spellStart"/>
            <w:r w:rsidRPr="006B6F17">
              <w:rPr>
                <w:u w:val="single"/>
              </w:rPr>
              <w:t>Wisley</w:t>
            </w:r>
            <w:proofErr w:type="spellEnd"/>
            <w:r w:rsidRPr="006B6F17">
              <w:rPr>
                <w:u w:val="single"/>
              </w:rPr>
              <w:t xml:space="preserve"> Airfield, Ockham</w:t>
            </w:r>
          </w:p>
          <w:p w14:paraId="3F3A275B" w14:textId="0F24FC92" w:rsidR="000B07FA" w:rsidRDefault="000B07FA" w:rsidP="00334335">
            <w:pPr>
              <w:ind w:left="720"/>
            </w:pPr>
            <w:r>
              <w:t>Community Liaison Group meeting is due.</w:t>
            </w:r>
          </w:p>
          <w:p w14:paraId="18088750" w14:textId="3D2B3FC4" w:rsidR="00334335" w:rsidRDefault="002449FA" w:rsidP="00334335">
            <w:pPr>
              <w:ind w:left="720"/>
            </w:pPr>
            <w:r>
              <w:t>Planning Committee to request approval to engage Planning Expert in anticipation of application.</w:t>
            </w:r>
          </w:p>
          <w:p w14:paraId="7A96FC2A" w14:textId="01CEA5FC" w:rsidR="00961419" w:rsidRPr="00407035" w:rsidRDefault="00961419" w:rsidP="00334335">
            <w:pPr>
              <w:rPr>
                <w:u w:val="single"/>
              </w:rPr>
            </w:pPr>
          </w:p>
        </w:tc>
      </w:tr>
      <w:tr w:rsidR="00CB126F" w14:paraId="52114BEA" w14:textId="77777777" w:rsidTr="00CB126F">
        <w:tc>
          <w:tcPr>
            <w:tcW w:w="941" w:type="dxa"/>
          </w:tcPr>
          <w:p w14:paraId="0E2B70A7" w14:textId="669B3959" w:rsidR="00CB126F" w:rsidRDefault="00334335" w:rsidP="00CB126F">
            <w:r>
              <w:t>22.0</w:t>
            </w:r>
            <w:r w:rsidR="00D2198E">
              <w:t>2</w:t>
            </w:r>
            <w:r>
              <w:t>1</w:t>
            </w:r>
          </w:p>
        </w:tc>
        <w:tc>
          <w:tcPr>
            <w:tcW w:w="9691" w:type="dxa"/>
          </w:tcPr>
          <w:p w14:paraId="29775EF0" w14:textId="4E8F07DB" w:rsidR="00CB126F" w:rsidRDefault="00334335" w:rsidP="00334335">
            <w:pPr>
              <w:pStyle w:val="ListParagraph"/>
              <w:ind w:left="360"/>
              <w:rPr>
                <w:b/>
                <w:bCs/>
              </w:rPr>
            </w:pPr>
            <w:r w:rsidRPr="00334335">
              <w:rPr>
                <w:b/>
                <w:bCs/>
              </w:rPr>
              <w:t>Other Matters</w:t>
            </w:r>
          </w:p>
          <w:p w14:paraId="602D3712" w14:textId="41A69790" w:rsidR="00334335" w:rsidRDefault="00334335" w:rsidP="00334335">
            <w:pPr>
              <w:pStyle w:val="ListParagraph"/>
              <w:ind w:left="360"/>
              <w:rPr>
                <w:b/>
                <w:bCs/>
              </w:rPr>
            </w:pPr>
          </w:p>
          <w:p w14:paraId="2F1149FA" w14:textId="1D3D7B23" w:rsidR="00334335" w:rsidRDefault="00334335" w:rsidP="000B07FA">
            <w:pPr>
              <w:pStyle w:val="ListParagraph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Windfall Developments:</w:t>
            </w:r>
          </w:p>
          <w:p w14:paraId="5AA9AD67" w14:textId="6E52CFF2" w:rsidR="00334335" w:rsidRPr="00334335" w:rsidRDefault="00334335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proofErr w:type="spellStart"/>
            <w:r w:rsidRPr="00334335">
              <w:rPr>
                <w:u w:val="single"/>
              </w:rPr>
              <w:t>Britains</w:t>
            </w:r>
            <w:proofErr w:type="spellEnd"/>
            <w:r w:rsidRPr="00334335">
              <w:rPr>
                <w:u w:val="single"/>
              </w:rPr>
              <w:t xml:space="preserve"> Farm</w:t>
            </w:r>
          </w:p>
          <w:p w14:paraId="319DB4FB" w14:textId="75FCB15F" w:rsidR="00334335" w:rsidRPr="00334335" w:rsidRDefault="00334335" w:rsidP="00334335">
            <w:pPr>
              <w:ind w:left="720"/>
            </w:pPr>
            <w:r w:rsidRPr="00334335">
              <w:t>Cllrs Best and Murray met with the developer, G Atterbury, to review revised internal layout plans.  Cllr Murray to circulate a briefing note to all Councillors.</w:t>
            </w:r>
          </w:p>
          <w:p w14:paraId="48AA7D85" w14:textId="3CC3FEC2" w:rsidR="00334335" w:rsidRPr="003D0C82" w:rsidRDefault="00334335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proofErr w:type="spellStart"/>
            <w:r w:rsidRPr="003D0C82">
              <w:rPr>
                <w:u w:val="single"/>
              </w:rPr>
              <w:t>Silkmore</w:t>
            </w:r>
            <w:proofErr w:type="spellEnd"/>
            <w:r w:rsidRPr="003D0C82">
              <w:rPr>
                <w:u w:val="single"/>
              </w:rPr>
              <w:t xml:space="preserve"> </w:t>
            </w:r>
          </w:p>
          <w:p w14:paraId="4882D78A" w14:textId="4C3E407F" w:rsidR="00D2198E" w:rsidRDefault="00334335" w:rsidP="00334335">
            <w:pPr>
              <w:ind w:left="720"/>
            </w:pPr>
            <w:r>
              <w:t>No update</w:t>
            </w:r>
            <w:r w:rsidR="003D0C82">
              <w:t>.</w:t>
            </w:r>
          </w:p>
          <w:p w14:paraId="0B3D1C5C" w14:textId="4275AF31" w:rsidR="00D2198E" w:rsidRDefault="00D2198E" w:rsidP="00334335">
            <w:pPr>
              <w:ind w:left="720"/>
            </w:pPr>
          </w:p>
          <w:p w14:paraId="37CEC65D" w14:textId="129CB647" w:rsidR="00D2198E" w:rsidRDefault="00D2198E" w:rsidP="00334335">
            <w:pPr>
              <w:ind w:left="720"/>
            </w:pPr>
          </w:p>
          <w:p w14:paraId="21098920" w14:textId="77777777" w:rsidR="00D2198E" w:rsidRDefault="00D2198E" w:rsidP="00334335">
            <w:pPr>
              <w:ind w:left="720"/>
            </w:pPr>
          </w:p>
          <w:p w14:paraId="5AAC7AD7" w14:textId="5F75CC6C" w:rsidR="000B07FA" w:rsidRPr="00D2198E" w:rsidRDefault="00334335" w:rsidP="00D2198E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D2198E">
              <w:rPr>
                <w:u w:val="single"/>
              </w:rPr>
              <w:t>Champneys Cottage</w:t>
            </w:r>
          </w:p>
          <w:p w14:paraId="3C8163B3" w14:textId="31845975" w:rsidR="000B07FA" w:rsidRDefault="000B07FA" w:rsidP="000B07FA">
            <w:pPr>
              <w:ind w:left="720"/>
            </w:pPr>
            <w:r>
              <w:t xml:space="preserve">Cllr Best wrote to Concept in response to complaints raised by residents at March Parish meeting.  Meeting between Concept, </w:t>
            </w:r>
            <w:proofErr w:type="gramStart"/>
            <w:r>
              <w:t>residents</w:t>
            </w:r>
            <w:proofErr w:type="gramEnd"/>
            <w:r>
              <w:t xml:space="preserve"> and Surrey Countryside Access team to be arranged to determine repair works. </w:t>
            </w:r>
          </w:p>
          <w:p w14:paraId="2A95C795" w14:textId="075AEEBE" w:rsidR="003D0C82" w:rsidRPr="000B07FA" w:rsidRDefault="003D0C82" w:rsidP="000B07FA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0B07FA">
              <w:rPr>
                <w:u w:val="single"/>
              </w:rPr>
              <w:t>Goodhart Rendell Hall and Land</w:t>
            </w:r>
          </w:p>
          <w:p w14:paraId="6E02AE95" w14:textId="44CCC457" w:rsidR="003D0C82" w:rsidRDefault="003D0C82" w:rsidP="003D0C82">
            <w:pPr>
              <w:ind w:left="720"/>
            </w:pPr>
            <w:r>
              <w:t>Development progressing.</w:t>
            </w:r>
          </w:p>
          <w:p w14:paraId="4EA2B349" w14:textId="4063EBC4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164 The Street</w:t>
            </w:r>
          </w:p>
          <w:p w14:paraId="54589425" w14:textId="67FFDCAE" w:rsidR="003D0C82" w:rsidRDefault="000B07FA" w:rsidP="003D0C82">
            <w:pPr>
              <w:ind w:left="720"/>
            </w:pPr>
            <w:r>
              <w:t>Appeal refused.</w:t>
            </w:r>
          </w:p>
          <w:p w14:paraId="1DA45503" w14:textId="4AC40263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168 The Street</w:t>
            </w:r>
          </w:p>
          <w:p w14:paraId="5C9C623C" w14:textId="276FCBD0" w:rsidR="003D0C82" w:rsidRDefault="003D0C82" w:rsidP="003D0C82">
            <w:pPr>
              <w:ind w:left="720"/>
            </w:pPr>
            <w:r>
              <w:t>No update.</w:t>
            </w:r>
          </w:p>
          <w:p w14:paraId="06EAA323" w14:textId="38A3B6C9" w:rsidR="003D0C82" w:rsidRPr="003D0C82" w:rsidRDefault="003D0C82" w:rsidP="00EB46D8">
            <w:pPr>
              <w:pStyle w:val="ListParagraph"/>
              <w:numPr>
                <w:ilvl w:val="0"/>
                <w:numId w:val="5"/>
              </w:numPr>
              <w:rPr>
                <w:u w:val="single"/>
              </w:rPr>
            </w:pPr>
            <w:r w:rsidRPr="003D0C82">
              <w:rPr>
                <w:u w:val="single"/>
              </w:rPr>
              <w:t>Bell &amp; Colvill Showroom</w:t>
            </w:r>
          </w:p>
          <w:p w14:paraId="7BA82039" w14:textId="01608E12" w:rsidR="003D0C82" w:rsidRDefault="003D0C82" w:rsidP="003D0C82">
            <w:pPr>
              <w:ind w:left="720"/>
            </w:pPr>
            <w:r>
              <w:t>Await GBC response.</w:t>
            </w:r>
          </w:p>
          <w:p w14:paraId="72D17994" w14:textId="77777777" w:rsidR="003D0C82" w:rsidRDefault="003D0C82" w:rsidP="003D0C82">
            <w:pPr>
              <w:ind w:left="720"/>
            </w:pPr>
          </w:p>
          <w:p w14:paraId="0971AB7E" w14:textId="2C6905CD" w:rsidR="003D0C82" w:rsidRDefault="003D0C82" w:rsidP="003D0C82">
            <w:r>
              <w:rPr>
                <w:b/>
                <w:bCs/>
              </w:rPr>
              <w:t xml:space="preserve">       </w:t>
            </w:r>
            <w:r w:rsidRPr="003D0C82">
              <w:rPr>
                <w:b/>
                <w:bCs/>
              </w:rPr>
              <w:t>Projects</w:t>
            </w:r>
            <w:r>
              <w:t>:</w:t>
            </w:r>
          </w:p>
          <w:p w14:paraId="38C885E6" w14:textId="02256C84" w:rsidR="003D0C82" w:rsidRPr="00624D66" w:rsidRDefault="003D0C82" w:rsidP="00EB46D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624D66">
              <w:rPr>
                <w:u w:val="single"/>
              </w:rPr>
              <w:t>Listing of the Pump Station</w:t>
            </w:r>
          </w:p>
          <w:p w14:paraId="70C0BE65" w14:textId="08092D3C" w:rsidR="00624D66" w:rsidRDefault="00961419" w:rsidP="00624D66">
            <w:pPr>
              <w:ind w:left="720"/>
            </w:pPr>
            <w:r>
              <w:t xml:space="preserve">Application submitted to Historic England for Listed status. </w:t>
            </w:r>
          </w:p>
          <w:p w14:paraId="1B065134" w14:textId="6928C34B" w:rsidR="00624D66" w:rsidRPr="00624D66" w:rsidRDefault="00624D66" w:rsidP="00EB46D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624D66">
              <w:rPr>
                <w:u w:val="single"/>
              </w:rPr>
              <w:t>Planning Application Stats</w:t>
            </w:r>
          </w:p>
          <w:p w14:paraId="5BD8F37B" w14:textId="5D571A02" w:rsidR="00624D66" w:rsidRDefault="00624D66" w:rsidP="00624D66">
            <w:pPr>
              <w:ind w:left="720"/>
            </w:pPr>
            <w:r>
              <w:t xml:space="preserve">Cllr Murray </w:t>
            </w:r>
            <w:r w:rsidR="00D2198E">
              <w:t>produced</w:t>
            </w:r>
            <w:r>
              <w:t xml:space="preserve"> stats and charts for the Spring Newsletter.  Cllr Best requested slides for the Annual Parish Meeting.</w:t>
            </w:r>
          </w:p>
          <w:p w14:paraId="28A20ABD" w14:textId="2F2C9B67" w:rsidR="00624D66" w:rsidRPr="00624D66" w:rsidRDefault="00624D66" w:rsidP="00EB46D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624D66">
              <w:rPr>
                <w:u w:val="single"/>
              </w:rPr>
              <w:t>Planning Web Pages Updates</w:t>
            </w:r>
          </w:p>
          <w:p w14:paraId="23F63BA7" w14:textId="7BBE4928" w:rsidR="00624D66" w:rsidRDefault="00961419" w:rsidP="00624D66">
            <w:pPr>
              <w:ind w:left="720"/>
            </w:pPr>
            <w:r>
              <w:t>Planning pages update to reflect new Planning Committee.  To be updated monthly</w:t>
            </w:r>
            <w:r w:rsidR="000F305F">
              <w:t xml:space="preserve"> by Deputy Clerk</w:t>
            </w:r>
            <w:r>
              <w:t>, post Planning Committee meeting.</w:t>
            </w:r>
            <w:r w:rsidR="00624D66">
              <w:t xml:space="preserve"> </w:t>
            </w:r>
          </w:p>
          <w:p w14:paraId="338D62BA" w14:textId="55E2998C" w:rsidR="00334335" w:rsidRPr="00F37C52" w:rsidRDefault="00334335" w:rsidP="00961419">
            <w:pPr>
              <w:ind w:left="720"/>
            </w:pPr>
          </w:p>
        </w:tc>
      </w:tr>
      <w:tr w:rsidR="00CB126F" w:rsidRPr="00395E05" w14:paraId="24864C75" w14:textId="77777777" w:rsidTr="00CB126F">
        <w:tc>
          <w:tcPr>
            <w:tcW w:w="941" w:type="dxa"/>
          </w:tcPr>
          <w:p w14:paraId="0809D473" w14:textId="0AEE3D8A" w:rsidR="00CB126F" w:rsidRPr="00395E05" w:rsidRDefault="004930D7" w:rsidP="00CB126F">
            <w:r>
              <w:lastRenderedPageBreak/>
              <w:t>22.0</w:t>
            </w:r>
            <w:r w:rsidR="00D2198E">
              <w:t>22</w:t>
            </w:r>
          </w:p>
        </w:tc>
        <w:tc>
          <w:tcPr>
            <w:tcW w:w="9691" w:type="dxa"/>
          </w:tcPr>
          <w:p w14:paraId="78DF7C1B" w14:textId="1606B642" w:rsidR="00DF35BA" w:rsidRPr="00DF35BA" w:rsidRDefault="00DF35BA" w:rsidP="004930D7">
            <w:pPr>
              <w:rPr>
                <w:b/>
                <w:bCs/>
              </w:rPr>
            </w:pPr>
            <w:r w:rsidRPr="00DF35BA">
              <w:rPr>
                <w:b/>
                <w:bCs/>
              </w:rPr>
              <w:t>Date of Next Meeting:</w:t>
            </w:r>
          </w:p>
          <w:p w14:paraId="25FEC8B7" w14:textId="7A6F1407" w:rsidR="004930D7" w:rsidRDefault="004930D7" w:rsidP="004930D7">
            <w:r>
              <w:t xml:space="preserve">Thursday </w:t>
            </w:r>
            <w:r w:rsidR="00961419">
              <w:t>28</w:t>
            </w:r>
            <w:r w:rsidR="00961419" w:rsidRPr="00961419">
              <w:rPr>
                <w:vertAlign w:val="superscript"/>
              </w:rPr>
              <w:t>th</w:t>
            </w:r>
            <w:r w:rsidR="00961419">
              <w:t xml:space="preserve"> April</w:t>
            </w:r>
            <w:r>
              <w:t xml:space="preserve"> at </w:t>
            </w:r>
            <w:r w:rsidR="00961419">
              <w:t>4</w:t>
            </w:r>
            <w:r>
              <w:t>pm in the</w:t>
            </w:r>
            <w:r w:rsidR="00961419">
              <w:t xml:space="preserve"> Cedar Room</w:t>
            </w:r>
            <w:r>
              <w:t>, West Horsley Village Hall, The Street, West Horsley</w:t>
            </w:r>
            <w:r w:rsidR="00DF35BA">
              <w:t>.</w:t>
            </w:r>
          </w:p>
          <w:p w14:paraId="7C27F8F2" w14:textId="316C4FEA" w:rsidR="00CB126F" w:rsidRPr="00F37C52" w:rsidRDefault="00CB126F" w:rsidP="006B6F17">
            <w:pPr>
              <w:pStyle w:val="ListParagraph"/>
              <w:ind w:left="360"/>
            </w:pPr>
          </w:p>
        </w:tc>
      </w:tr>
      <w:tr w:rsidR="00CB126F" w:rsidRPr="00395E05" w14:paraId="0A140720" w14:textId="77777777" w:rsidTr="00CB126F">
        <w:tc>
          <w:tcPr>
            <w:tcW w:w="941" w:type="dxa"/>
          </w:tcPr>
          <w:p w14:paraId="649859C1" w14:textId="77777777" w:rsidR="00CB126F" w:rsidRPr="00395E05" w:rsidRDefault="00CB126F" w:rsidP="00CB126F"/>
        </w:tc>
        <w:tc>
          <w:tcPr>
            <w:tcW w:w="9691" w:type="dxa"/>
          </w:tcPr>
          <w:p w14:paraId="47EEA874" w14:textId="6A70BB4F" w:rsidR="00CB126F" w:rsidRDefault="00DF35BA" w:rsidP="00DF35BA">
            <w:r>
              <w:t xml:space="preserve">The meeting was closed at </w:t>
            </w:r>
            <w:r w:rsidR="00961419">
              <w:t>8.15</w:t>
            </w:r>
            <w:r>
              <w:t>pm.</w:t>
            </w:r>
          </w:p>
          <w:p w14:paraId="43B82298" w14:textId="09817EEB" w:rsidR="00CB126F" w:rsidRPr="009C3458" w:rsidRDefault="00CB126F" w:rsidP="00CB126F">
            <w:pPr>
              <w:ind w:left="360"/>
            </w:pPr>
          </w:p>
        </w:tc>
      </w:tr>
    </w:tbl>
    <w:p w14:paraId="7DDF27AA" w14:textId="3F4C6E0B" w:rsidR="009F36B6" w:rsidRDefault="009F36B6" w:rsidP="00795C16"/>
    <w:sectPr w:rsidR="009F36B6" w:rsidSect="00932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851" w:left="96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5DC8" w14:textId="77777777" w:rsidR="00C83626" w:rsidRDefault="00C83626" w:rsidP="004F1EDA">
      <w:pPr>
        <w:spacing w:after="0" w:line="240" w:lineRule="auto"/>
      </w:pPr>
      <w:r>
        <w:separator/>
      </w:r>
    </w:p>
  </w:endnote>
  <w:endnote w:type="continuationSeparator" w:id="0">
    <w:p w14:paraId="29D4F812" w14:textId="77777777" w:rsidR="00C83626" w:rsidRDefault="00C83626" w:rsidP="004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9111" w14:textId="77777777" w:rsidR="00A80A12" w:rsidRDefault="00A80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1809" w14:textId="394BC75C" w:rsidR="004F1EDA" w:rsidRPr="00C14145" w:rsidRDefault="007D0774" w:rsidP="007D0774">
    <w:pPr>
      <w:pStyle w:val="Footer"/>
      <w:jc w:val="right"/>
      <w:rPr>
        <w:rFonts w:ascii="Times New Roman" w:hAnsi="Times New Roman" w:cs="Times New Roman"/>
        <w:lang w:val="en-US"/>
      </w:rPr>
    </w:pPr>
    <w:r w:rsidRPr="007D0774">
      <w:rPr>
        <w:rFonts w:ascii="Times New Roman" w:hAnsi="Times New Roman" w:cs="Times New Roman"/>
        <w:i/>
        <w:iCs/>
        <w:lang w:val="en-US"/>
      </w:rPr>
      <w:t>Chairman’s Initials: 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2078" w14:textId="77777777" w:rsidR="00A80A12" w:rsidRDefault="00A8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16B4" w14:textId="77777777" w:rsidR="00C83626" w:rsidRDefault="00C83626" w:rsidP="004F1EDA">
      <w:pPr>
        <w:spacing w:after="0" w:line="240" w:lineRule="auto"/>
      </w:pPr>
      <w:r>
        <w:separator/>
      </w:r>
    </w:p>
  </w:footnote>
  <w:footnote w:type="continuationSeparator" w:id="0">
    <w:p w14:paraId="398F2128" w14:textId="77777777" w:rsidR="00C83626" w:rsidRDefault="00C83626" w:rsidP="004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74CB" w14:textId="06970C9E" w:rsidR="00466858" w:rsidRDefault="00BC28D4">
    <w:pPr>
      <w:pStyle w:val="Header"/>
    </w:pPr>
    <w:r>
      <w:rPr>
        <w:noProof/>
      </w:rPr>
      <w:pict w14:anchorId="17ADEE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929735" o:spid="_x0000_s1026" type="#_x0000_t136" style="position:absolute;margin-left:0;margin-top:0;width:439.65pt;height:26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3267" w14:textId="3A98851B" w:rsidR="007D0774" w:rsidRDefault="00BC28D4">
    <w:pPr>
      <w:pStyle w:val="Header"/>
      <w:jc w:val="right"/>
    </w:pPr>
    <w:r>
      <w:rPr>
        <w:noProof/>
      </w:rPr>
      <w:pict w14:anchorId="5FDCF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929736" o:spid="_x0000_s1027" type="#_x0000_t136" style="position:absolute;left:0;text-align:left;margin-left:0;margin-top:0;width:439.65pt;height:26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sdt>
      <w:sdtPr>
        <w:id w:val="1874949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D0774">
          <w:fldChar w:fldCharType="begin"/>
        </w:r>
        <w:r w:rsidR="007D0774">
          <w:instrText xml:space="preserve"> PAGE   \* MERGEFORMAT </w:instrText>
        </w:r>
        <w:r w:rsidR="007D0774">
          <w:fldChar w:fldCharType="separate"/>
        </w:r>
        <w:r w:rsidR="007D0774">
          <w:rPr>
            <w:noProof/>
          </w:rPr>
          <w:t>2</w:t>
        </w:r>
        <w:r w:rsidR="007D0774">
          <w:rPr>
            <w:noProof/>
          </w:rPr>
          <w:fldChar w:fldCharType="end"/>
        </w:r>
      </w:sdtContent>
    </w:sdt>
  </w:p>
  <w:p w14:paraId="0766A029" w14:textId="34C7D89C" w:rsidR="004F1EDA" w:rsidRDefault="004F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C264" w14:textId="5ED715CA" w:rsidR="00466858" w:rsidRDefault="00BC28D4">
    <w:pPr>
      <w:pStyle w:val="Header"/>
    </w:pPr>
    <w:r>
      <w:rPr>
        <w:noProof/>
      </w:rPr>
      <w:pict w14:anchorId="182F0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4929734" o:spid="_x0000_s1025" type="#_x0000_t136" style="position:absolute;margin-left:0;margin-top:0;width:439.65pt;height:26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B19"/>
    <w:multiLevelType w:val="hybridMultilevel"/>
    <w:tmpl w:val="E4B806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8A2"/>
    <w:multiLevelType w:val="hybridMultilevel"/>
    <w:tmpl w:val="A484E9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281EC9"/>
    <w:multiLevelType w:val="hybridMultilevel"/>
    <w:tmpl w:val="7F3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0955"/>
    <w:multiLevelType w:val="hybridMultilevel"/>
    <w:tmpl w:val="8D0A1B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0359C"/>
    <w:multiLevelType w:val="hybridMultilevel"/>
    <w:tmpl w:val="74DA60D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523EB"/>
    <w:multiLevelType w:val="hybridMultilevel"/>
    <w:tmpl w:val="8D0A1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A07A5"/>
    <w:multiLevelType w:val="hybridMultilevel"/>
    <w:tmpl w:val="D7021E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16"/>
    <w:rsid w:val="00005C95"/>
    <w:rsid w:val="00013E4F"/>
    <w:rsid w:val="000240B6"/>
    <w:rsid w:val="00027D32"/>
    <w:rsid w:val="00037799"/>
    <w:rsid w:val="000432DE"/>
    <w:rsid w:val="00045A28"/>
    <w:rsid w:val="00050B22"/>
    <w:rsid w:val="00055651"/>
    <w:rsid w:val="0006383A"/>
    <w:rsid w:val="00063D15"/>
    <w:rsid w:val="00067875"/>
    <w:rsid w:val="00081150"/>
    <w:rsid w:val="00083864"/>
    <w:rsid w:val="000B07FA"/>
    <w:rsid w:val="000B5AE9"/>
    <w:rsid w:val="000D5263"/>
    <w:rsid w:val="000F06D2"/>
    <w:rsid w:val="000F305F"/>
    <w:rsid w:val="00101413"/>
    <w:rsid w:val="0010402D"/>
    <w:rsid w:val="001113F0"/>
    <w:rsid w:val="00113464"/>
    <w:rsid w:val="001161C9"/>
    <w:rsid w:val="00125A5B"/>
    <w:rsid w:val="00126D2A"/>
    <w:rsid w:val="00127E6E"/>
    <w:rsid w:val="00137B84"/>
    <w:rsid w:val="001469FC"/>
    <w:rsid w:val="001515C6"/>
    <w:rsid w:val="00155599"/>
    <w:rsid w:val="00155E2E"/>
    <w:rsid w:val="00160321"/>
    <w:rsid w:val="00180617"/>
    <w:rsid w:val="001960BB"/>
    <w:rsid w:val="00197ABA"/>
    <w:rsid w:val="001A40B4"/>
    <w:rsid w:val="001A5608"/>
    <w:rsid w:val="001A7FD7"/>
    <w:rsid w:val="001B225F"/>
    <w:rsid w:val="001E1C2B"/>
    <w:rsid w:val="001E32A4"/>
    <w:rsid w:val="001E4E5F"/>
    <w:rsid w:val="001E6BF9"/>
    <w:rsid w:val="001F5279"/>
    <w:rsid w:val="001F7D45"/>
    <w:rsid w:val="002124E0"/>
    <w:rsid w:val="00216832"/>
    <w:rsid w:val="00224708"/>
    <w:rsid w:val="002350A8"/>
    <w:rsid w:val="00237394"/>
    <w:rsid w:val="002449FA"/>
    <w:rsid w:val="002575F2"/>
    <w:rsid w:val="002821F7"/>
    <w:rsid w:val="00286016"/>
    <w:rsid w:val="002913C6"/>
    <w:rsid w:val="002A6751"/>
    <w:rsid w:val="002C2153"/>
    <w:rsid w:val="002C386D"/>
    <w:rsid w:val="002C3F7E"/>
    <w:rsid w:val="002C5D05"/>
    <w:rsid w:val="002D4BDE"/>
    <w:rsid w:val="002F3FD4"/>
    <w:rsid w:val="002F5D6A"/>
    <w:rsid w:val="00300CED"/>
    <w:rsid w:val="003065A9"/>
    <w:rsid w:val="003220E7"/>
    <w:rsid w:val="003316CF"/>
    <w:rsid w:val="00334335"/>
    <w:rsid w:val="00342202"/>
    <w:rsid w:val="003556BA"/>
    <w:rsid w:val="00355E31"/>
    <w:rsid w:val="00370C88"/>
    <w:rsid w:val="00370DC4"/>
    <w:rsid w:val="0038462A"/>
    <w:rsid w:val="003859DC"/>
    <w:rsid w:val="00391482"/>
    <w:rsid w:val="003917BC"/>
    <w:rsid w:val="00395E05"/>
    <w:rsid w:val="00396D9A"/>
    <w:rsid w:val="003A26FE"/>
    <w:rsid w:val="003A38EE"/>
    <w:rsid w:val="003B3ECC"/>
    <w:rsid w:val="003B7870"/>
    <w:rsid w:val="003C071C"/>
    <w:rsid w:val="003D0C82"/>
    <w:rsid w:val="003D1613"/>
    <w:rsid w:val="003D5DB7"/>
    <w:rsid w:val="003E0CDB"/>
    <w:rsid w:val="003E23F6"/>
    <w:rsid w:val="003E44AA"/>
    <w:rsid w:val="003E6CDA"/>
    <w:rsid w:val="003F4D63"/>
    <w:rsid w:val="003F5931"/>
    <w:rsid w:val="003F61F0"/>
    <w:rsid w:val="00400DE5"/>
    <w:rsid w:val="004040CF"/>
    <w:rsid w:val="00407035"/>
    <w:rsid w:val="00410DCD"/>
    <w:rsid w:val="004130F4"/>
    <w:rsid w:val="00415860"/>
    <w:rsid w:val="004173F6"/>
    <w:rsid w:val="004273BA"/>
    <w:rsid w:val="00427AC5"/>
    <w:rsid w:val="0043380A"/>
    <w:rsid w:val="00443B22"/>
    <w:rsid w:val="004501BA"/>
    <w:rsid w:val="00453021"/>
    <w:rsid w:val="00455BEE"/>
    <w:rsid w:val="00466858"/>
    <w:rsid w:val="004700C5"/>
    <w:rsid w:val="00472FA2"/>
    <w:rsid w:val="004736DD"/>
    <w:rsid w:val="00473C47"/>
    <w:rsid w:val="00473F4F"/>
    <w:rsid w:val="00477A81"/>
    <w:rsid w:val="00481065"/>
    <w:rsid w:val="0048727F"/>
    <w:rsid w:val="00490888"/>
    <w:rsid w:val="004930D7"/>
    <w:rsid w:val="004968E7"/>
    <w:rsid w:val="00497867"/>
    <w:rsid w:val="004A12C1"/>
    <w:rsid w:val="004A7890"/>
    <w:rsid w:val="004B49CE"/>
    <w:rsid w:val="004C4CED"/>
    <w:rsid w:val="004D3658"/>
    <w:rsid w:val="004F1EDA"/>
    <w:rsid w:val="004F7E72"/>
    <w:rsid w:val="00511538"/>
    <w:rsid w:val="00512EC1"/>
    <w:rsid w:val="00524740"/>
    <w:rsid w:val="00527CBA"/>
    <w:rsid w:val="00532669"/>
    <w:rsid w:val="005371D8"/>
    <w:rsid w:val="005374DA"/>
    <w:rsid w:val="00552769"/>
    <w:rsid w:val="00555762"/>
    <w:rsid w:val="005558DE"/>
    <w:rsid w:val="00586768"/>
    <w:rsid w:val="00591294"/>
    <w:rsid w:val="0059448B"/>
    <w:rsid w:val="00595A94"/>
    <w:rsid w:val="00596CA0"/>
    <w:rsid w:val="005A10AA"/>
    <w:rsid w:val="005A577B"/>
    <w:rsid w:val="005A6048"/>
    <w:rsid w:val="005A7A0C"/>
    <w:rsid w:val="005D4185"/>
    <w:rsid w:val="005E2E08"/>
    <w:rsid w:val="005E7B29"/>
    <w:rsid w:val="005F136F"/>
    <w:rsid w:val="005F19C5"/>
    <w:rsid w:val="0060018F"/>
    <w:rsid w:val="006055B2"/>
    <w:rsid w:val="00611CF7"/>
    <w:rsid w:val="0061738B"/>
    <w:rsid w:val="006179C6"/>
    <w:rsid w:val="0062054A"/>
    <w:rsid w:val="00622B14"/>
    <w:rsid w:val="00624D66"/>
    <w:rsid w:val="0063112C"/>
    <w:rsid w:val="00645E0D"/>
    <w:rsid w:val="006509C1"/>
    <w:rsid w:val="00652939"/>
    <w:rsid w:val="00655154"/>
    <w:rsid w:val="00661BB4"/>
    <w:rsid w:val="006656DF"/>
    <w:rsid w:val="006678F3"/>
    <w:rsid w:val="00671BB7"/>
    <w:rsid w:val="00671C8F"/>
    <w:rsid w:val="00673B8C"/>
    <w:rsid w:val="00681349"/>
    <w:rsid w:val="006849E0"/>
    <w:rsid w:val="006917FC"/>
    <w:rsid w:val="00694DE1"/>
    <w:rsid w:val="006974D5"/>
    <w:rsid w:val="00697B32"/>
    <w:rsid w:val="006A11C6"/>
    <w:rsid w:val="006A7FA3"/>
    <w:rsid w:val="006B6F17"/>
    <w:rsid w:val="006C17C2"/>
    <w:rsid w:val="006D14D6"/>
    <w:rsid w:val="006D1947"/>
    <w:rsid w:val="006D411E"/>
    <w:rsid w:val="006D4CFB"/>
    <w:rsid w:val="006D4FBE"/>
    <w:rsid w:val="006E1709"/>
    <w:rsid w:val="006E7BE9"/>
    <w:rsid w:val="006F3863"/>
    <w:rsid w:val="006F62F5"/>
    <w:rsid w:val="007039D6"/>
    <w:rsid w:val="00706047"/>
    <w:rsid w:val="00713207"/>
    <w:rsid w:val="007147A4"/>
    <w:rsid w:val="0072757D"/>
    <w:rsid w:val="00746ADA"/>
    <w:rsid w:val="00752DD1"/>
    <w:rsid w:val="0075370D"/>
    <w:rsid w:val="00766184"/>
    <w:rsid w:val="007663DC"/>
    <w:rsid w:val="007674EF"/>
    <w:rsid w:val="0077079F"/>
    <w:rsid w:val="00776280"/>
    <w:rsid w:val="007776FD"/>
    <w:rsid w:val="00781602"/>
    <w:rsid w:val="007834D6"/>
    <w:rsid w:val="007857B1"/>
    <w:rsid w:val="007859A0"/>
    <w:rsid w:val="0079096A"/>
    <w:rsid w:val="00795C16"/>
    <w:rsid w:val="007B45F5"/>
    <w:rsid w:val="007C21FD"/>
    <w:rsid w:val="007D0774"/>
    <w:rsid w:val="007D4ED2"/>
    <w:rsid w:val="007D59DB"/>
    <w:rsid w:val="007E5748"/>
    <w:rsid w:val="007E6798"/>
    <w:rsid w:val="007F19D7"/>
    <w:rsid w:val="007F5A9D"/>
    <w:rsid w:val="00810F9C"/>
    <w:rsid w:val="00813455"/>
    <w:rsid w:val="00824C65"/>
    <w:rsid w:val="00827780"/>
    <w:rsid w:val="0083321E"/>
    <w:rsid w:val="00833B7E"/>
    <w:rsid w:val="0085103B"/>
    <w:rsid w:val="008652BE"/>
    <w:rsid w:val="008809B5"/>
    <w:rsid w:val="00880A16"/>
    <w:rsid w:val="008871BA"/>
    <w:rsid w:val="00893156"/>
    <w:rsid w:val="008A0553"/>
    <w:rsid w:val="008A599B"/>
    <w:rsid w:val="008B3C79"/>
    <w:rsid w:val="008D3422"/>
    <w:rsid w:val="008E29A1"/>
    <w:rsid w:val="008F7643"/>
    <w:rsid w:val="0090116A"/>
    <w:rsid w:val="009014FC"/>
    <w:rsid w:val="00903D50"/>
    <w:rsid w:val="009049FC"/>
    <w:rsid w:val="009101D7"/>
    <w:rsid w:val="009138C4"/>
    <w:rsid w:val="00920EC1"/>
    <w:rsid w:val="009212FC"/>
    <w:rsid w:val="009250F8"/>
    <w:rsid w:val="00927FB5"/>
    <w:rsid w:val="00932B64"/>
    <w:rsid w:val="009336CB"/>
    <w:rsid w:val="00937A4A"/>
    <w:rsid w:val="009452D2"/>
    <w:rsid w:val="00956FEA"/>
    <w:rsid w:val="00961419"/>
    <w:rsid w:val="009615C0"/>
    <w:rsid w:val="00963026"/>
    <w:rsid w:val="009645D2"/>
    <w:rsid w:val="00966A03"/>
    <w:rsid w:val="0097532D"/>
    <w:rsid w:val="00985C6A"/>
    <w:rsid w:val="0099155C"/>
    <w:rsid w:val="0099444B"/>
    <w:rsid w:val="00996DD6"/>
    <w:rsid w:val="009B1356"/>
    <w:rsid w:val="009B2708"/>
    <w:rsid w:val="009C0080"/>
    <w:rsid w:val="009C3458"/>
    <w:rsid w:val="009C6E44"/>
    <w:rsid w:val="009C76EE"/>
    <w:rsid w:val="009E0FF0"/>
    <w:rsid w:val="009F36B6"/>
    <w:rsid w:val="00A040E5"/>
    <w:rsid w:val="00A06721"/>
    <w:rsid w:val="00A14788"/>
    <w:rsid w:val="00A1494E"/>
    <w:rsid w:val="00A274DD"/>
    <w:rsid w:val="00A405C8"/>
    <w:rsid w:val="00A4359B"/>
    <w:rsid w:val="00A44C39"/>
    <w:rsid w:val="00A538AC"/>
    <w:rsid w:val="00A56355"/>
    <w:rsid w:val="00A61195"/>
    <w:rsid w:val="00A63137"/>
    <w:rsid w:val="00A712D5"/>
    <w:rsid w:val="00A768F3"/>
    <w:rsid w:val="00A77F89"/>
    <w:rsid w:val="00A80A12"/>
    <w:rsid w:val="00A83E70"/>
    <w:rsid w:val="00A90F52"/>
    <w:rsid w:val="00A91FB3"/>
    <w:rsid w:val="00A94740"/>
    <w:rsid w:val="00A97882"/>
    <w:rsid w:val="00AA4A0E"/>
    <w:rsid w:val="00AA7711"/>
    <w:rsid w:val="00AB7436"/>
    <w:rsid w:val="00AC1C17"/>
    <w:rsid w:val="00AC31FF"/>
    <w:rsid w:val="00AC718D"/>
    <w:rsid w:val="00AC791A"/>
    <w:rsid w:val="00AD135E"/>
    <w:rsid w:val="00AD725D"/>
    <w:rsid w:val="00AE1B9D"/>
    <w:rsid w:val="00B02BE8"/>
    <w:rsid w:val="00B167A9"/>
    <w:rsid w:val="00B20E6F"/>
    <w:rsid w:val="00B23B92"/>
    <w:rsid w:val="00B23E47"/>
    <w:rsid w:val="00B3065B"/>
    <w:rsid w:val="00B30A1A"/>
    <w:rsid w:val="00B323E0"/>
    <w:rsid w:val="00B40E26"/>
    <w:rsid w:val="00B46E4E"/>
    <w:rsid w:val="00B473A8"/>
    <w:rsid w:val="00B530B3"/>
    <w:rsid w:val="00B56EB8"/>
    <w:rsid w:val="00B6266A"/>
    <w:rsid w:val="00B644C4"/>
    <w:rsid w:val="00B64980"/>
    <w:rsid w:val="00B64A5B"/>
    <w:rsid w:val="00B72BCC"/>
    <w:rsid w:val="00B91217"/>
    <w:rsid w:val="00B928FE"/>
    <w:rsid w:val="00B97663"/>
    <w:rsid w:val="00BA11D6"/>
    <w:rsid w:val="00BA4B02"/>
    <w:rsid w:val="00BB663C"/>
    <w:rsid w:val="00BC28D4"/>
    <w:rsid w:val="00BC3242"/>
    <w:rsid w:val="00BD0AD9"/>
    <w:rsid w:val="00BD0C12"/>
    <w:rsid w:val="00BE3AAC"/>
    <w:rsid w:val="00BF1273"/>
    <w:rsid w:val="00BF70F5"/>
    <w:rsid w:val="00BF768C"/>
    <w:rsid w:val="00C00455"/>
    <w:rsid w:val="00C0150E"/>
    <w:rsid w:val="00C14145"/>
    <w:rsid w:val="00C15E8C"/>
    <w:rsid w:val="00C17BCC"/>
    <w:rsid w:val="00C22316"/>
    <w:rsid w:val="00C2235B"/>
    <w:rsid w:val="00C26E71"/>
    <w:rsid w:val="00C5538F"/>
    <w:rsid w:val="00C74274"/>
    <w:rsid w:val="00C83626"/>
    <w:rsid w:val="00C869EC"/>
    <w:rsid w:val="00C91D6A"/>
    <w:rsid w:val="00C95BC4"/>
    <w:rsid w:val="00C967BC"/>
    <w:rsid w:val="00CB126F"/>
    <w:rsid w:val="00CC798F"/>
    <w:rsid w:val="00CD3CE6"/>
    <w:rsid w:val="00CD4A3F"/>
    <w:rsid w:val="00CD5BE2"/>
    <w:rsid w:val="00CE1B86"/>
    <w:rsid w:val="00CE43BB"/>
    <w:rsid w:val="00CF05E4"/>
    <w:rsid w:val="00CF1466"/>
    <w:rsid w:val="00D2198E"/>
    <w:rsid w:val="00D42D0B"/>
    <w:rsid w:val="00D45B92"/>
    <w:rsid w:val="00D6485D"/>
    <w:rsid w:val="00D648C5"/>
    <w:rsid w:val="00D74646"/>
    <w:rsid w:val="00D820C5"/>
    <w:rsid w:val="00D900D0"/>
    <w:rsid w:val="00DA6195"/>
    <w:rsid w:val="00DB216E"/>
    <w:rsid w:val="00DB4D43"/>
    <w:rsid w:val="00DB5D6F"/>
    <w:rsid w:val="00DB6A84"/>
    <w:rsid w:val="00DC6192"/>
    <w:rsid w:val="00DC75A1"/>
    <w:rsid w:val="00DD7D1C"/>
    <w:rsid w:val="00DE2BB4"/>
    <w:rsid w:val="00DE55DA"/>
    <w:rsid w:val="00DE6EDA"/>
    <w:rsid w:val="00DF35BA"/>
    <w:rsid w:val="00DF6120"/>
    <w:rsid w:val="00DF689A"/>
    <w:rsid w:val="00E0538D"/>
    <w:rsid w:val="00E12409"/>
    <w:rsid w:val="00E15CA4"/>
    <w:rsid w:val="00E16728"/>
    <w:rsid w:val="00E1709F"/>
    <w:rsid w:val="00E339D3"/>
    <w:rsid w:val="00E6136F"/>
    <w:rsid w:val="00E628CD"/>
    <w:rsid w:val="00E7444F"/>
    <w:rsid w:val="00E81441"/>
    <w:rsid w:val="00E86079"/>
    <w:rsid w:val="00EA7ED7"/>
    <w:rsid w:val="00EB46D8"/>
    <w:rsid w:val="00EB557A"/>
    <w:rsid w:val="00EB699C"/>
    <w:rsid w:val="00EC0F8A"/>
    <w:rsid w:val="00EC5B35"/>
    <w:rsid w:val="00EC7899"/>
    <w:rsid w:val="00ED0A23"/>
    <w:rsid w:val="00ED29BF"/>
    <w:rsid w:val="00ED6ED1"/>
    <w:rsid w:val="00ED7433"/>
    <w:rsid w:val="00EE071A"/>
    <w:rsid w:val="00EE4DA7"/>
    <w:rsid w:val="00EE5FBD"/>
    <w:rsid w:val="00F01C49"/>
    <w:rsid w:val="00F01FF7"/>
    <w:rsid w:val="00F11FE9"/>
    <w:rsid w:val="00F17378"/>
    <w:rsid w:val="00F220E8"/>
    <w:rsid w:val="00F25AD9"/>
    <w:rsid w:val="00F26792"/>
    <w:rsid w:val="00F324FD"/>
    <w:rsid w:val="00F37C52"/>
    <w:rsid w:val="00F47057"/>
    <w:rsid w:val="00F47175"/>
    <w:rsid w:val="00F47D23"/>
    <w:rsid w:val="00F52D03"/>
    <w:rsid w:val="00F700B5"/>
    <w:rsid w:val="00F70456"/>
    <w:rsid w:val="00F74C33"/>
    <w:rsid w:val="00F81FA0"/>
    <w:rsid w:val="00F8342C"/>
    <w:rsid w:val="00F920F8"/>
    <w:rsid w:val="00FA0397"/>
    <w:rsid w:val="00FA6B62"/>
    <w:rsid w:val="00FA7B29"/>
    <w:rsid w:val="00FB19D0"/>
    <w:rsid w:val="00FB22C2"/>
    <w:rsid w:val="00FB3665"/>
    <w:rsid w:val="00FB5F76"/>
    <w:rsid w:val="00FC3EEC"/>
    <w:rsid w:val="00FD495F"/>
    <w:rsid w:val="00FE3554"/>
    <w:rsid w:val="00FE4103"/>
    <w:rsid w:val="00FE47EC"/>
    <w:rsid w:val="00FE6B6C"/>
    <w:rsid w:val="00FF2686"/>
    <w:rsid w:val="00FF3248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F1190"/>
  <w15:docId w15:val="{4A07D51B-1101-42F0-9776-12EA434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DA"/>
  </w:style>
  <w:style w:type="paragraph" w:styleId="Footer">
    <w:name w:val="footer"/>
    <w:basedOn w:val="Normal"/>
    <w:link w:val="FooterChar"/>
    <w:uiPriority w:val="99"/>
    <w:unhideWhenUsed/>
    <w:rsid w:val="004F1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DA"/>
  </w:style>
  <w:style w:type="paragraph" w:customStyle="1" w:styleId="xmsolistparagraph">
    <w:name w:val="x_msolistparagraph"/>
    <w:basedOn w:val="Normal"/>
    <w:rsid w:val="00A90F5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6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6</cp:revision>
  <cp:lastPrinted>2022-03-07T10:02:00Z</cp:lastPrinted>
  <dcterms:created xsi:type="dcterms:W3CDTF">2022-03-30T11:20:00Z</dcterms:created>
  <dcterms:modified xsi:type="dcterms:W3CDTF">2022-04-04T09:13:00Z</dcterms:modified>
</cp:coreProperties>
</file>